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CAB8" w14:textId="77777777" w:rsidR="009A6A7A" w:rsidRDefault="009A6A7A" w:rsidP="009A6A7A">
      <w:pPr>
        <w:pStyle w:val="BodyText"/>
        <w:tabs>
          <w:tab w:val="left" w:pos="9630"/>
        </w:tabs>
        <w:kinsoku w:val="0"/>
        <w:overflowPunct w:val="0"/>
        <w:spacing w:before="9"/>
        <w:ind w:left="540" w:firstLine="360"/>
        <w:jc w:val="center"/>
        <w:rPr>
          <w:sz w:val="23"/>
          <w:szCs w:val="23"/>
        </w:rPr>
      </w:pPr>
    </w:p>
    <w:p w14:paraId="7E79595F" w14:textId="2DC473AA" w:rsidR="009A6A7A" w:rsidRDefault="009A6A7A" w:rsidP="009A6A7A">
      <w:pPr>
        <w:pStyle w:val="BodyText"/>
        <w:tabs>
          <w:tab w:val="left" w:pos="9630"/>
        </w:tabs>
        <w:kinsoku w:val="0"/>
        <w:overflowPunct w:val="0"/>
        <w:spacing w:before="8"/>
        <w:rPr>
          <w:sz w:val="13"/>
          <w:szCs w:val="13"/>
        </w:rPr>
      </w:pPr>
    </w:p>
    <w:p w14:paraId="19B64583" w14:textId="77777777" w:rsidR="009A6A7A" w:rsidRDefault="009A6A7A" w:rsidP="009A6A7A">
      <w:pPr>
        <w:pStyle w:val="BodyText"/>
        <w:tabs>
          <w:tab w:val="left" w:pos="9630"/>
        </w:tabs>
        <w:kinsoku w:val="0"/>
        <w:overflowPunct w:val="0"/>
        <w:spacing w:before="17"/>
        <w:rPr>
          <w:b/>
          <w:bCs/>
          <w:sz w:val="24"/>
          <w:szCs w:val="24"/>
          <w:u w:val="single"/>
        </w:rPr>
      </w:pPr>
    </w:p>
    <w:p w14:paraId="2EC5AA70" w14:textId="11F13CAD" w:rsidR="00204BD2" w:rsidRDefault="00204BD2" w:rsidP="00204BD2">
      <w:pPr>
        <w:pStyle w:val="BodyText"/>
        <w:tabs>
          <w:tab w:val="left" w:pos="9630"/>
        </w:tabs>
        <w:kinsoku w:val="0"/>
        <w:overflowPunct w:val="0"/>
        <w:spacing w:before="17"/>
        <w:jc w:val="center"/>
        <w:rPr>
          <w:b/>
          <w:bCs/>
          <w:sz w:val="24"/>
          <w:szCs w:val="24"/>
          <w:u w:val="single"/>
        </w:rPr>
      </w:pPr>
      <w:r>
        <w:rPr>
          <w:noProof/>
        </w:rPr>
        <w:drawing>
          <wp:inline distT="0" distB="0" distL="0" distR="0" wp14:anchorId="2540C689" wp14:editId="60A0BFF6">
            <wp:extent cx="2333625" cy="647700"/>
            <wp:effectExtent l="0" t="0" r="9525"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647700"/>
                    </a:xfrm>
                    <a:prstGeom prst="rect">
                      <a:avLst/>
                    </a:prstGeom>
                    <a:noFill/>
                    <a:ln>
                      <a:noFill/>
                    </a:ln>
                  </pic:spPr>
                </pic:pic>
              </a:graphicData>
            </a:graphic>
          </wp:inline>
        </w:drawing>
      </w:r>
    </w:p>
    <w:p w14:paraId="298C8732" w14:textId="77777777" w:rsidR="00204BD2" w:rsidRDefault="00204BD2" w:rsidP="00204BD2">
      <w:pPr>
        <w:pStyle w:val="BodyText"/>
        <w:tabs>
          <w:tab w:val="left" w:pos="9630"/>
        </w:tabs>
        <w:kinsoku w:val="0"/>
        <w:overflowPunct w:val="0"/>
        <w:spacing w:before="17"/>
        <w:jc w:val="center"/>
        <w:rPr>
          <w:b/>
          <w:bCs/>
          <w:sz w:val="24"/>
          <w:szCs w:val="24"/>
          <w:u w:val="single"/>
        </w:rPr>
      </w:pPr>
    </w:p>
    <w:p w14:paraId="09DBE494" w14:textId="6269C674" w:rsidR="00204BD2" w:rsidRDefault="00204BD2" w:rsidP="00204BD2">
      <w:pPr>
        <w:pStyle w:val="BodyText"/>
        <w:tabs>
          <w:tab w:val="left" w:pos="9630"/>
        </w:tabs>
        <w:kinsoku w:val="0"/>
        <w:overflowPunct w:val="0"/>
        <w:spacing w:before="17"/>
        <w:jc w:val="center"/>
        <w:rPr>
          <w:b/>
          <w:bCs/>
          <w:sz w:val="24"/>
          <w:szCs w:val="24"/>
          <w:u w:val="single"/>
        </w:rPr>
      </w:pPr>
      <w:r>
        <w:rPr>
          <w:b/>
          <w:bCs/>
          <w:sz w:val="24"/>
          <w:szCs w:val="24"/>
          <w:u w:val="single"/>
        </w:rPr>
        <w:t>2023 Form W-2 FAQs</w:t>
      </w:r>
    </w:p>
    <w:p w14:paraId="57C83EAC" w14:textId="77777777" w:rsidR="00204BD2" w:rsidRDefault="00204BD2" w:rsidP="00204BD2">
      <w:pPr>
        <w:pStyle w:val="BodyText"/>
        <w:tabs>
          <w:tab w:val="left" w:pos="9630"/>
        </w:tabs>
        <w:kinsoku w:val="0"/>
        <w:overflowPunct w:val="0"/>
        <w:spacing w:before="17"/>
        <w:jc w:val="center"/>
        <w:rPr>
          <w:b/>
          <w:bCs/>
          <w:sz w:val="24"/>
          <w:szCs w:val="24"/>
          <w:u w:val="single"/>
        </w:rPr>
      </w:pPr>
    </w:p>
    <w:p w14:paraId="6A97FF64" w14:textId="35496641" w:rsidR="009A6A7A" w:rsidRDefault="009A6A7A" w:rsidP="009A6A7A">
      <w:pPr>
        <w:pStyle w:val="ListParagraph"/>
        <w:numPr>
          <w:ilvl w:val="0"/>
          <w:numId w:val="3"/>
        </w:numPr>
        <w:ind w:left="270" w:hanging="270"/>
        <w:rPr>
          <w:rFonts w:ascii="Times New Roman" w:hAnsi="Times New Roman" w:cs="Times New Roman"/>
          <w:b/>
          <w:bCs/>
          <w:sz w:val="18"/>
          <w:szCs w:val="18"/>
        </w:rPr>
      </w:pPr>
      <w:r w:rsidRPr="009A6A7A">
        <w:rPr>
          <w:rFonts w:ascii="Times New Roman" w:hAnsi="Times New Roman" w:cs="Times New Roman"/>
          <w:b/>
          <w:bCs/>
          <w:sz w:val="18"/>
          <w:szCs w:val="18"/>
        </w:rPr>
        <w:t xml:space="preserve">I am </w:t>
      </w:r>
      <w:r>
        <w:rPr>
          <w:rFonts w:ascii="Times New Roman" w:hAnsi="Times New Roman" w:cs="Times New Roman"/>
          <w:b/>
          <w:bCs/>
          <w:sz w:val="18"/>
          <w:szCs w:val="18"/>
        </w:rPr>
        <w:t>having trouble accessing my W-2 in Employee Self Service upon reaching the “W-2 Confirm SSN” webpage, why is this?</w:t>
      </w:r>
    </w:p>
    <w:p w14:paraId="5BE4903F" w14:textId="77777777" w:rsidR="009A6A7A" w:rsidRDefault="009A6A7A" w:rsidP="009A6A7A">
      <w:pPr>
        <w:pStyle w:val="ListParagraph"/>
        <w:ind w:left="270"/>
        <w:rPr>
          <w:rFonts w:ascii="Times New Roman" w:hAnsi="Times New Roman" w:cs="Times New Roman"/>
          <w:b/>
          <w:bCs/>
          <w:sz w:val="18"/>
          <w:szCs w:val="18"/>
        </w:rPr>
      </w:pPr>
    </w:p>
    <w:p w14:paraId="7980BA10" w14:textId="6D9313F8" w:rsidR="005370AC" w:rsidRPr="00797364" w:rsidRDefault="009A6A7A" w:rsidP="00797364">
      <w:pPr>
        <w:pStyle w:val="ListParagraph"/>
        <w:ind w:left="270"/>
        <w:rPr>
          <w:rFonts w:ascii="Times New Roman" w:hAnsi="Times New Roman" w:cs="Times New Roman"/>
          <w:sz w:val="18"/>
          <w:szCs w:val="18"/>
        </w:rPr>
      </w:pPr>
      <w:bookmarkStart w:id="0" w:name="_Hlk121756029"/>
      <w:r w:rsidRPr="009A6A7A">
        <w:rPr>
          <w:rFonts w:ascii="Times New Roman" w:hAnsi="Times New Roman" w:cs="Times New Roman"/>
          <w:sz w:val="18"/>
          <w:szCs w:val="18"/>
        </w:rPr>
        <w:t xml:space="preserve">Please </w:t>
      </w:r>
      <w:r>
        <w:rPr>
          <w:rFonts w:ascii="Times New Roman" w:hAnsi="Times New Roman" w:cs="Times New Roman"/>
          <w:sz w:val="18"/>
          <w:szCs w:val="18"/>
        </w:rPr>
        <w:t xml:space="preserve">use either </w:t>
      </w:r>
      <w:bookmarkStart w:id="1" w:name="_Hlk121755905"/>
      <w:r w:rsidRPr="009A6A7A">
        <w:rPr>
          <w:rFonts w:ascii="Times New Roman" w:hAnsi="Times New Roman" w:cs="Times New Roman"/>
          <w:b/>
          <w:bCs/>
          <w:sz w:val="18"/>
          <w:szCs w:val="18"/>
          <w:u w:val="single"/>
        </w:rPr>
        <w:t>Chrome, Firefox</w:t>
      </w:r>
      <w:r>
        <w:rPr>
          <w:rFonts w:ascii="Times New Roman" w:hAnsi="Times New Roman" w:cs="Times New Roman"/>
          <w:b/>
          <w:bCs/>
          <w:sz w:val="18"/>
          <w:szCs w:val="18"/>
          <w:u w:val="single"/>
        </w:rPr>
        <w:t xml:space="preserve">, </w:t>
      </w:r>
      <w:r w:rsidRPr="009A6A7A">
        <w:rPr>
          <w:rFonts w:ascii="Times New Roman" w:hAnsi="Times New Roman" w:cs="Times New Roman"/>
          <w:b/>
          <w:bCs/>
          <w:sz w:val="18"/>
          <w:szCs w:val="18"/>
          <w:u w:val="single"/>
        </w:rPr>
        <w:t>Internet Explorer, or Safari</w:t>
      </w:r>
      <w:r>
        <w:rPr>
          <w:rFonts w:ascii="Times New Roman" w:hAnsi="Times New Roman" w:cs="Times New Roman"/>
          <w:sz w:val="18"/>
          <w:szCs w:val="18"/>
        </w:rPr>
        <w:t xml:space="preserve"> </w:t>
      </w:r>
      <w:bookmarkEnd w:id="1"/>
      <w:r>
        <w:rPr>
          <w:rFonts w:ascii="Times New Roman" w:hAnsi="Times New Roman" w:cs="Times New Roman"/>
          <w:sz w:val="18"/>
          <w:szCs w:val="18"/>
        </w:rPr>
        <w:t xml:space="preserve">to view your </w:t>
      </w:r>
      <w:r w:rsidRPr="009A6A7A">
        <w:rPr>
          <w:rFonts w:ascii="Times New Roman" w:hAnsi="Times New Roman" w:cs="Times New Roman"/>
          <w:sz w:val="18"/>
          <w:szCs w:val="18"/>
        </w:rPr>
        <w:t>electronic W-2. Internet Explorer must be at least version 11. Safari and Firefox should be updated to their latest versions. Be advised you will have to turn off pop-up blockers on your browser. To do so, please follow the instructions below.</w:t>
      </w:r>
    </w:p>
    <w:p w14:paraId="4F4549D1" w14:textId="77777777" w:rsidR="00D93846" w:rsidRDefault="00D93846" w:rsidP="005370AC">
      <w:pPr>
        <w:pStyle w:val="ListParagraph"/>
        <w:ind w:left="270"/>
        <w:rPr>
          <w:rFonts w:ascii="Times New Roman" w:hAnsi="Times New Roman" w:cs="Times New Roman"/>
          <w:b/>
          <w:bCs/>
          <w:sz w:val="18"/>
          <w:szCs w:val="18"/>
          <w:u w:val="single"/>
        </w:rPr>
      </w:pPr>
    </w:p>
    <w:p w14:paraId="49A9A220" w14:textId="028BFBBE" w:rsidR="005370AC" w:rsidRDefault="005370AC" w:rsidP="005370AC">
      <w:pPr>
        <w:pStyle w:val="ListParagraph"/>
        <w:ind w:left="270"/>
        <w:rPr>
          <w:rFonts w:ascii="Times New Roman" w:hAnsi="Times New Roman" w:cs="Times New Roman"/>
          <w:sz w:val="18"/>
          <w:szCs w:val="18"/>
        </w:rPr>
      </w:pPr>
      <w:r w:rsidRPr="005370AC">
        <w:rPr>
          <w:rFonts w:ascii="Times New Roman" w:hAnsi="Times New Roman" w:cs="Times New Roman"/>
          <w:b/>
          <w:bCs/>
          <w:sz w:val="18"/>
          <w:szCs w:val="18"/>
          <w:u w:val="single"/>
        </w:rPr>
        <w:t>Chrome</w:t>
      </w:r>
      <w:r>
        <w:rPr>
          <w:rFonts w:ascii="Times New Roman" w:hAnsi="Times New Roman" w:cs="Times New Roman"/>
          <w:sz w:val="18"/>
          <w:szCs w:val="18"/>
        </w:rPr>
        <w:t xml:space="preserve">: </w:t>
      </w:r>
    </w:p>
    <w:bookmarkEnd w:id="0"/>
    <w:p w14:paraId="582FD70D" w14:textId="3E59E34B" w:rsidR="005370AC" w:rsidRDefault="005370AC" w:rsidP="005370AC">
      <w:pPr>
        <w:pStyle w:val="ListParagraph"/>
        <w:ind w:left="270"/>
        <w:rPr>
          <w:rFonts w:ascii="Times New Roman" w:hAnsi="Times New Roman" w:cs="Times New Roman"/>
          <w:sz w:val="18"/>
          <w:szCs w:val="18"/>
        </w:rPr>
      </w:pPr>
    </w:p>
    <w:p w14:paraId="0B919B4B" w14:textId="1D63C5C2" w:rsidR="005370AC" w:rsidRDefault="005370AC" w:rsidP="005370AC">
      <w:pPr>
        <w:pStyle w:val="ListParagraph"/>
        <w:numPr>
          <w:ilvl w:val="0"/>
          <w:numId w:val="5"/>
        </w:numPr>
        <w:rPr>
          <w:rFonts w:ascii="Times New Roman" w:hAnsi="Times New Roman" w:cs="Times New Roman"/>
          <w:sz w:val="18"/>
          <w:szCs w:val="18"/>
        </w:rPr>
      </w:pPr>
      <w:bookmarkStart w:id="2" w:name="_Hlk121756088"/>
      <w:r w:rsidRPr="005370AC">
        <w:rPr>
          <w:rFonts w:ascii="Times New Roman" w:hAnsi="Times New Roman" w:cs="Times New Roman"/>
          <w:sz w:val="18"/>
          <w:szCs w:val="18"/>
        </w:rPr>
        <w:t>Launch your browser</w:t>
      </w:r>
    </w:p>
    <w:p w14:paraId="6BFF55F9" w14:textId="513CE2B2" w:rsidR="005370AC" w:rsidRPr="005370AC" w:rsidRDefault="00403294" w:rsidP="005370AC">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Go to the upper right-hand corner to the 3-</w:t>
      </w:r>
      <w:r>
        <w:rPr>
          <w:rFonts w:ascii="Times New Roman" w:hAnsi="Times New Roman" w:cs="Times New Roman"/>
          <w:sz w:val="18"/>
          <w:szCs w:val="18"/>
        </w:rPr>
        <w:t>dots</w:t>
      </w:r>
      <w:r>
        <w:rPr>
          <w:rFonts w:ascii="Times New Roman" w:hAnsi="Times New Roman" w:cs="Times New Roman"/>
          <w:sz w:val="18"/>
          <w:szCs w:val="18"/>
        </w:rPr>
        <w:t xml:space="preserve"> menu and select</w:t>
      </w:r>
    </w:p>
    <w:p w14:paraId="40465345" w14:textId="77777777" w:rsidR="00980EB4" w:rsidRPr="00797364" w:rsidRDefault="00980EB4" w:rsidP="00980EB4">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Go down to where it says settings and select</w:t>
      </w:r>
    </w:p>
    <w:p w14:paraId="2B0103BB" w14:textId="157B9717" w:rsidR="005370AC" w:rsidRPr="005370AC" w:rsidRDefault="00980EB4" w:rsidP="005370AC">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 xml:space="preserve">Go to the pane on the left-hand side and select </w:t>
      </w:r>
      <w:r>
        <w:rPr>
          <w:rFonts w:ascii="Times New Roman" w:hAnsi="Times New Roman" w:cs="Times New Roman"/>
          <w:sz w:val="18"/>
          <w:szCs w:val="18"/>
        </w:rPr>
        <w:t xml:space="preserve">“Security and </w:t>
      </w:r>
      <w:r>
        <w:rPr>
          <w:rFonts w:ascii="Times New Roman" w:hAnsi="Times New Roman" w:cs="Times New Roman"/>
          <w:sz w:val="18"/>
          <w:szCs w:val="18"/>
        </w:rPr>
        <w:t>Privacy</w:t>
      </w:r>
      <w:r>
        <w:rPr>
          <w:rFonts w:ascii="Times New Roman" w:hAnsi="Times New Roman" w:cs="Times New Roman"/>
          <w:sz w:val="18"/>
          <w:szCs w:val="18"/>
        </w:rPr>
        <w:t>”</w:t>
      </w:r>
    </w:p>
    <w:p w14:paraId="60F8EE4E" w14:textId="0B3217BA" w:rsidR="005370AC" w:rsidRPr="005370AC" w:rsidRDefault="00A235CF" w:rsidP="005370AC">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Then down to “Site Settings” and select</w:t>
      </w:r>
    </w:p>
    <w:p w14:paraId="39F2325A" w14:textId="1EAD9DE2" w:rsidR="00A235CF" w:rsidRDefault="00EA4089" w:rsidP="00797364">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Then s</w:t>
      </w:r>
      <w:r w:rsidR="00A235CF">
        <w:rPr>
          <w:rFonts w:ascii="Times New Roman" w:hAnsi="Times New Roman" w:cs="Times New Roman"/>
          <w:sz w:val="18"/>
          <w:szCs w:val="18"/>
        </w:rPr>
        <w:t>croll down to “Pop-</w:t>
      </w:r>
      <w:r w:rsidR="005370AC" w:rsidRPr="005370AC">
        <w:rPr>
          <w:rFonts w:ascii="Times New Roman" w:hAnsi="Times New Roman" w:cs="Times New Roman"/>
          <w:sz w:val="18"/>
          <w:szCs w:val="18"/>
        </w:rPr>
        <w:t>ups</w:t>
      </w:r>
      <w:r w:rsidR="00A235CF">
        <w:rPr>
          <w:rFonts w:ascii="Times New Roman" w:hAnsi="Times New Roman" w:cs="Times New Roman"/>
          <w:sz w:val="18"/>
          <w:szCs w:val="18"/>
        </w:rPr>
        <w:t xml:space="preserve"> and redirects</w:t>
      </w:r>
      <w:r w:rsidR="005370AC" w:rsidRPr="005370AC">
        <w:rPr>
          <w:rFonts w:ascii="Times New Roman" w:hAnsi="Times New Roman" w:cs="Times New Roman"/>
          <w:sz w:val="18"/>
          <w:szCs w:val="18"/>
        </w:rPr>
        <w:t xml:space="preserve">," </w:t>
      </w:r>
      <w:r w:rsidR="00A235CF">
        <w:rPr>
          <w:rFonts w:ascii="Times New Roman" w:hAnsi="Times New Roman" w:cs="Times New Roman"/>
          <w:sz w:val="18"/>
          <w:szCs w:val="18"/>
        </w:rPr>
        <w:t xml:space="preserve">at the very bottom and </w:t>
      </w:r>
      <w:r w:rsidR="005370AC" w:rsidRPr="005370AC">
        <w:rPr>
          <w:rFonts w:ascii="Times New Roman" w:hAnsi="Times New Roman" w:cs="Times New Roman"/>
          <w:sz w:val="18"/>
          <w:szCs w:val="18"/>
        </w:rPr>
        <w:t xml:space="preserve">select </w:t>
      </w:r>
    </w:p>
    <w:p w14:paraId="1EFD2D72" w14:textId="76EFC9CB" w:rsidR="00797364" w:rsidRDefault="00A235CF" w:rsidP="00797364">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Under “Default behavior” select the o</w:t>
      </w:r>
      <w:r w:rsidRPr="005370AC">
        <w:rPr>
          <w:rFonts w:ascii="Times New Roman" w:hAnsi="Times New Roman" w:cs="Times New Roman"/>
          <w:sz w:val="18"/>
          <w:szCs w:val="18"/>
        </w:rPr>
        <w:t>ption</w:t>
      </w:r>
      <w:r>
        <w:rPr>
          <w:rFonts w:ascii="Times New Roman" w:hAnsi="Times New Roman" w:cs="Times New Roman"/>
          <w:sz w:val="18"/>
          <w:szCs w:val="18"/>
        </w:rPr>
        <w:t xml:space="preserve"> </w:t>
      </w:r>
      <w:r w:rsidR="00104204">
        <w:rPr>
          <w:rFonts w:ascii="Times New Roman" w:hAnsi="Times New Roman" w:cs="Times New Roman"/>
          <w:sz w:val="18"/>
          <w:szCs w:val="18"/>
        </w:rPr>
        <w:t>“Don’t allow sites to send pop-ups or redirects”</w:t>
      </w:r>
    </w:p>
    <w:bookmarkEnd w:id="2"/>
    <w:p w14:paraId="57C3DA0C" w14:textId="77777777" w:rsidR="00104204" w:rsidRDefault="00104204" w:rsidP="00797364">
      <w:pPr>
        <w:pStyle w:val="ListParagraph"/>
        <w:ind w:left="270"/>
        <w:rPr>
          <w:rFonts w:ascii="Times New Roman" w:hAnsi="Times New Roman" w:cs="Times New Roman"/>
          <w:b/>
          <w:bCs/>
          <w:sz w:val="18"/>
          <w:szCs w:val="18"/>
          <w:u w:val="single"/>
        </w:rPr>
      </w:pPr>
    </w:p>
    <w:p w14:paraId="5D8C1252" w14:textId="20BB9806" w:rsidR="00797364" w:rsidRDefault="00797364" w:rsidP="00797364">
      <w:pPr>
        <w:pStyle w:val="ListParagraph"/>
        <w:ind w:left="270"/>
        <w:rPr>
          <w:rFonts w:ascii="Times New Roman" w:hAnsi="Times New Roman" w:cs="Times New Roman"/>
          <w:b/>
          <w:bCs/>
          <w:sz w:val="18"/>
          <w:szCs w:val="18"/>
          <w:u w:val="single"/>
        </w:rPr>
      </w:pPr>
      <w:r w:rsidRPr="00797364">
        <w:rPr>
          <w:rFonts w:ascii="Times New Roman" w:hAnsi="Times New Roman" w:cs="Times New Roman"/>
          <w:b/>
          <w:bCs/>
          <w:sz w:val="18"/>
          <w:szCs w:val="18"/>
          <w:u w:val="single"/>
        </w:rPr>
        <w:t>Firefox:</w:t>
      </w:r>
    </w:p>
    <w:p w14:paraId="5A724EE6" w14:textId="77777777" w:rsidR="00797364" w:rsidRPr="00797364" w:rsidRDefault="00797364" w:rsidP="00797364">
      <w:pPr>
        <w:pStyle w:val="ListParagraph"/>
        <w:ind w:left="270"/>
        <w:rPr>
          <w:rFonts w:ascii="Times New Roman" w:hAnsi="Times New Roman" w:cs="Times New Roman"/>
          <w:b/>
          <w:bCs/>
          <w:sz w:val="18"/>
          <w:szCs w:val="18"/>
          <w:u w:val="single"/>
        </w:rPr>
      </w:pPr>
    </w:p>
    <w:p w14:paraId="61A7C4A1" w14:textId="77777777" w:rsidR="00797364" w:rsidRPr="00797364" w:rsidRDefault="00797364" w:rsidP="00797364">
      <w:pPr>
        <w:pStyle w:val="ListParagraph"/>
        <w:numPr>
          <w:ilvl w:val="0"/>
          <w:numId w:val="5"/>
        </w:numPr>
        <w:rPr>
          <w:rFonts w:ascii="Times New Roman" w:hAnsi="Times New Roman" w:cs="Times New Roman"/>
          <w:sz w:val="18"/>
          <w:szCs w:val="18"/>
        </w:rPr>
      </w:pPr>
      <w:r w:rsidRPr="00797364">
        <w:rPr>
          <w:rFonts w:ascii="Times New Roman" w:hAnsi="Times New Roman" w:cs="Times New Roman"/>
          <w:sz w:val="18"/>
          <w:szCs w:val="18"/>
        </w:rPr>
        <w:t>Launch your browser</w:t>
      </w:r>
    </w:p>
    <w:p w14:paraId="7C2F4374" w14:textId="6A52D307" w:rsidR="00797364" w:rsidRPr="00797364" w:rsidRDefault="00D56F11" w:rsidP="00797364">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Go to the upper right-hand corner to the 3-bar hamburger menu and select</w:t>
      </w:r>
    </w:p>
    <w:p w14:paraId="3C3BB9B8" w14:textId="671524A7" w:rsidR="00797364" w:rsidRPr="00797364" w:rsidRDefault="00D56F11" w:rsidP="00797364">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Go down to where it says settings and select</w:t>
      </w:r>
    </w:p>
    <w:p w14:paraId="5A5095FE" w14:textId="41601669" w:rsidR="00797364" w:rsidRDefault="00D56F11" w:rsidP="00797364">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Go to the pane on the left-hand side an</w:t>
      </w:r>
      <w:r w:rsidR="001F23D9">
        <w:rPr>
          <w:rFonts w:ascii="Times New Roman" w:hAnsi="Times New Roman" w:cs="Times New Roman"/>
          <w:sz w:val="18"/>
          <w:szCs w:val="18"/>
        </w:rPr>
        <w:t>d</w:t>
      </w:r>
      <w:r>
        <w:rPr>
          <w:rFonts w:ascii="Times New Roman" w:hAnsi="Times New Roman" w:cs="Times New Roman"/>
          <w:sz w:val="18"/>
          <w:szCs w:val="18"/>
        </w:rPr>
        <w:t xml:space="preserve"> select </w:t>
      </w:r>
      <w:r w:rsidR="00980EB4">
        <w:rPr>
          <w:rFonts w:ascii="Times New Roman" w:hAnsi="Times New Roman" w:cs="Times New Roman"/>
          <w:sz w:val="18"/>
          <w:szCs w:val="18"/>
        </w:rPr>
        <w:t>“</w:t>
      </w:r>
      <w:r>
        <w:rPr>
          <w:rFonts w:ascii="Times New Roman" w:hAnsi="Times New Roman" w:cs="Times New Roman"/>
          <w:sz w:val="18"/>
          <w:szCs w:val="18"/>
        </w:rPr>
        <w:t>Privacy and Security</w:t>
      </w:r>
      <w:r w:rsidR="00980EB4">
        <w:rPr>
          <w:rFonts w:ascii="Times New Roman" w:hAnsi="Times New Roman" w:cs="Times New Roman"/>
          <w:sz w:val="18"/>
          <w:szCs w:val="18"/>
        </w:rPr>
        <w:t>”</w:t>
      </w:r>
    </w:p>
    <w:p w14:paraId="382CFDB6" w14:textId="47EADF1D" w:rsidR="00797364" w:rsidRPr="00D56F11" w:rsidRDefault="00D56F11" w:rsidP="00797364">
      <w:pPr>
        <w:pStyle w:val="ListParagraph"/>
        <w:numPr>
          <w:ilvl w:val="0"/>
          <w:numId w:val="5"/>
        </w:numPr>
        <w:rPr>
          <w:rFonts w:ascii="Times New Roman" w:hAnsi="Times New Roman" w:cs="Times New Roman"/>
          <w:sz w:val="18"/>
          <w:szCs w:val="18"/>
        </w:rPr>
      </w:pPr>
      <w:r w:rsidRPr="00D56F11">
        <w:rPr>
          <w:rFonts w:ascii="Times New Roman" w:hAnsi="Times New Roman" w:cs="Times New Roman"/>
          <w:sz w:val="18"/>
          <w:szCs w:val="18"/>
        </w:rPr>
        <w:t xml:space="preserve">Scroll down to the Permissions section and uncheck the </w:t>
      </w:r>
      <w:r w:rsidR="00797364" w:rsidRPr="00D56F11">
        <w:rPr>
          <w:rFonts w:ascii="Times New Roman" w:hAnsi="Times New Roman" w:cs="Times New Roman"/>
          <w:sz w:val="18"/>
          <w:szCs w:val="18"/>
        </w:rPr>
        <w:t>box next to “Block pop-up windows” to disable the pop-up blocker</w:t>
      </w:r>
    </w:p>
    <w:p w14:paraId="4245F95C" w14:textId="77777777" w:rsidR="00D56F11" w:rsidRDefault="00D56F11" w:rsidP="00797364">
      <w:pPr>
        <w:pStyle w:val="ListParagraph"/>
        <w:ind w:left="270"/>
        <w:rPr>
          <w:rFonts w:ascii="Times New Roman" w:hAnsi="Times New Roman" w:cs="Times New Roman"/>
          <w:b/>
          <w:bCs/>
          <w:sz w:val="18"/>
          <w:szCs w:val="18"/>
          <w:u w:val="single"/>
        </w:rPr>
      </w:pPr>
    </w:p>
    <w:p w14:paraId="202A2B56" w14:textId="0CF1C8C4" w:rsidR="00797364" w:rsidRDefault="00EA4089" w:rsidP="00797364">
      <w:pPr>
        <w:pStyle w:val="ListParagraph"/>
        <w:ind w:left="270"/>
        <w:rPr>
          <w:rFonts w:ascii="Times New Roman" w:hAnsi="Times New Roman" w:cs="Times New Roman"/>
          <w:b/>
          <w:bCs/>
          <w:sz w:val="18"/>
          <w:szCs w:val="18"/>
          <w:u w:val="single"/>
        </w:rPr>
      </w:pPr>
      <w:r>
        <w:rPr>
          <w:rFonts w:ascii="Times New Roman" w:hAnsi="Times New Roman" w:cs="Times New Roman"/>
          <w:b/>
          <w:bCs/>
          <w:sz w:val="18"/>
          <w:szCs w:val="18"/>
          <w:u w:val="single"/>
        </w:rPr>
        <w:t>Microsoft Edge</w:t>
      </w:r>
      <w:r w:rsidR="00797364" w:rsidRPr="00797364">
        <w:rPr>
          <w:rFonts w:ascii="Times New Roman" w:hAnsi="Times New Roman" w:cs="Times New Roman"/>
          <w:b/>
          <w:bCs/>
          <w:sz w:val="18"/>
          <w:szCs w:val="18"/>
          <w:u w:val="single"/>
        </w:rPr>
        <w:t>:</w:t>
      </w:r>
    </w:p>
    <w:p w14:paraId="02F32B40" w14:textId="77777777" w:rsidR="00797364" w:rsidRPr="00797364" w:rsidRDefault="00797364" w:rsidP="00797364">
      <w:pPr>
        <w:pStyle w:val="ListParagraph"/>
        <w:ind w:left="270"/>
        <w:rPr>
          <w:rFonts w:ascii="Times New Roman" w:hAnsi="Times New Roman" w:cs="Times New Roman"/>
          <w:b/>
          <w:bCs/>
          <w:sz w:val="18"/>
          <w:szCs w:val="18"/>
          <w:u w:val="single"/>
        </w:rPr>
      </w:pPr>
    </w:p>
    <w:p w14:paraId="0CCD3C64" w14:textId="77777777" w:rsidR="00797364" w:rsidRPr="00797364" w:rsidRDefault="00797364" w:rsidP="00797364">
      <w:pPr>
        <w:pStyle w:val="ListParagraph"/>
        <w:numPr>
          <w:ilvl w:val="0"/>
          <w:numId w:val="5"/>
        </w:numPr>
        <w:rPr>
          <w:rFonts w:ascii="Times New Roman" w:hAnsi="Times New Roman" w:cs="Times New Roman"/>
          <w:sz w:val="18"/>
          <w:szCs w:val="18"/>
        </w:rPr>
      </w:pPr>
      <w:r w:rsidRPr="00797364">
        <w:rPr>
          <w:rFonts w:ascii="Times New Roman" w:hAnsi="Times New Roman" w:cs="Times New Roman"/>
          <w:sz w:val="18"/>
          <w:szCs w:val="18"/>
        </w:rPr>
        <w:t>Launch your browser</w:t>
      </w:r>
    </w:p>
    <w:p w14:paraId="665F629C" w14:textId="0A39B14D" w:rsidR="00797364" w:rsidRPr="00797364" w:rsidRDefault="00EA4089" w:rsidP="00797364">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Go to the upper right-hand corner to the 3-</w:t>
      </w:r>
      <w:r>
        <w:rPr>
          <w:rFonts w:ascii="Times New Roman" w:hAnsi="Times New Roman" w:cs="Times New Roman"/>
          <w:sz w:val="18"/>
          <w:szCs w:val="18"/>
        </w:rPr>
        <w:t xml:space="preserve">dot </w:t>
      </w:r>
      <w:r>
        <w:rPr>
          <w:rFonts w:ascii="Times New Roman" w:hAnsi="Times New Roman" w:cs="Times New Roman"/>
          <w:sz w:val="18"/>
          <w:szCs w:val="18"/>
        </w:rPr>
        <w:t>hamburger menu and select</w:t>
      </w:r>
    </w:p>
    <w:p w14:paraId="1A6D6E09" w14:textId="77777777" w:rsidR="00EA4089" w:rsidRDefault="00EA4089" w:rsidP="00EA4089">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Go down to where it says settings and select</w:t>
      </w:r>
    </w:p>
    <w:p w14:paraId="7BA55041" w14:textId="68AB313D" w:rsidR="00EA4089" w:rsidRDefault="00EA4089" w:rsidP="00EA4089">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Go to the pane on the left-hand side and select “</w:t>
      </w:r>
      <w:r>
        <w:rPr>
          <w:rFonts w:ascii="Times New Roman" w:hAnsi="Times New Roman" w:cs="Times New Roman"/>
          <w:sz w:val="18"/>
          <w:szCs w:val="18"/>
        </w:rPr>
        <w:t>Cookies and site permissions”</w:t>
      </w:r>
    </w:p>
    <w:p w14:paraId="084ACD1A" w14:textId="5F2C9977" w:rsidR="00EA4089" w:rsidRPr="00797364" w:rsidRDefault="00EA4089" w:rsidP="00EA4089">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Then scroll down to “Pop-</w:t>
      </w:r>
      <w:r w:rsidRPr="005370AC">
        <w:rPr>
          <w:rFonts w:ascii="Times New Roman" w:hAnsi="Times New Roman" w:cs="Times New Roman"/>
          <w:sz w:val="18"/>
          <w:szCs w:val="18"/>
        </w:rPr>
        <w:t>ups</w:t>
      </w:r>
      <w:r>
        <w:rPr>
          <w:rFonts w:ascii="Times New Roman" w:hAnsi="Times New Roman" w:cs="Times New Roman"/>
          <w:sz w:val="18"/>
          <w:szCs w:val="18"/>
        </w:rPr>
        <w:t xml:space="preserve"> and redirects</w:t>
      </w:r>
      <w:r w:rsidRPr="005370AC">
        <w:rPr>
          <w:rFonts w:ascii="Times New Roman" w:hAnsi="Times New Roman" w:cs="Times New Roman"/>
          <w:sz w:val="18"/>
          <w:szCs w:val="18"/>
        </w:rPr>
        <w:t xml:space="preserve">," </w:t>
      </w:r>
      <w:r>
        <w:rPr>
          <w:rFonts w:ascii="Times New Roman" w:hAnsi="Times New Roman" w:cs="Times New Roman"/>
          <w:sz w:val="18"/>
          <w:szCs w:val="18"/>
        </w:rPr>
        <w:t xml:space="preserve">and </w:t>
      </w:r>
      <w:r w:rsidRPr="005370AC">
        <w:rPr>
          <w:rFonts w:ascii="Times New Roman" w:hAnsi="Times New Roman" w:cs="Times New Roman"/>
          <w:sz w:val="18"/>
          <w:szCs w:val="18"/>
        </w:rPr>
        <w:t>select</w:t>
      </w:r>
    </w:p>
    <w:p w14:paraId="51671305" w14:textId="5D8A7F7E" w:rsidR="00797364" w:rsidRPr="00797364" w:rsidRDefault="007010CB" w:rsidP="007010CB">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Toggle off the “Block (recommended)” switch to disable pop-up blockers</w:t>
      </w:r>
    </w:p>
    <w:p w14:paraId="581B9DCF" w14:textId="352C25C2" w:rsidR="00797364" w:rsidRDefault="00797364" w:rsidP="00797364">
      <w:pPr>
        <w:pStyle w:val="Heading1"/>
        <w:tabs>
          <w:tab w:val="left" w:pos="9630"/>
        </w:tabs>
        <w:kinsoku w:val="0"/>
        <w:overflowPunct w:val="0"/>
        <w:ind w:left="597" w:hanging="327"/>
        <w:contextualSpacing/>
        <w:rPr>
          <w:rFonts w:eastAsiaTheme="minorHAnsi"/>
          <w:sz w:val="18"/>
          <w:szCs w:val="18"/>
          <w:u w:val="single"/>
        </w:rPr>
      </w:pPr>
      <w:r w:rsidRPr="00797364">
        <w:rPr>
          <w:rFonts w:eastAsiaTheme="minorHAnsi"/>
          <w:sz w:val="18"/>
          <w:szCs w:val="18"/>
          <w:u w:val="single"/>
        </w:rPr>
        <w:t>Safari:</w:t>
      </w:r>
    </w:p>
    <w:p w14:paraId="5562FA7F" w14:textId="77777777" w:rsidR="00797364" w:rsidRDefault="00797364" w:rsidP="00797364">
      <w:pPr>
        <w:pStyle w:val="ListParagraph"/>
        <w:spacing w:line="240" w:lineRule="auto"/>
        <w:ind w:left="990"/>
        <w:rPr>
          <w:rFonts w:ascii="Times New Roman" w:hAnsi="Times New Roman" w:cs="Times New Roman"/>
          <w:sz w:val="18"/>
          <w:szCs w:val="18"/>
        </w:rPr>
      </w:pPr>
    </w:p>
    <w:p w14:paraId="0DB0B13A" w14:textId="235029DE" w:rsidR="00797364" w:rsidRPr="00797364" w:rsidRDefault="00797364" w:rsidP="00797364">
      <w:pPr>
        <w:pStyle w:val="ListParagraph"/>
        <w:numPr>
          <w:ilvl w:val="0"/>
          <w:numId w:val="5"/>
        </w:numPr>
        <w:spacing w:line="240" w:lineRule="auto"/>
        <w:rPr>
          <w:rFonts w:ascii="Times New Roman" w:hAnsi="Times New Roman" w:cs="Times New Roman"/>
          <w:sz w:val="18"/>
          <w:szCs w:val="18"/>
        </w:rPr>
      </w:pPr>
      <w:r w:rsidRPr="00797364">
        <w:rPr>
          <w:rFonts w:ascii="Times New Roman" w:hAnsi="Times New Roman" w:cs="Times New Roman"/>
          <w:sz w:val="18"/>
          <w:szCs w:val="18"/>
        </w:rPr>
        <w:t>Launch your browser</w:t>
      </w:r>
    </w:p>
    <w:p w14:paraId="4E8BC5B4" w14:textId="7115D5EA" w:rsidR="00797364" w:rsidRPr="00797364" w:rsidRDefault="00797364" w:rsidP="00797364">
      <w:pPr>
        <w:pStyle w:val="ListParagraph"/>
        <w:numPr>
          <w:ilvl w:val="0"/>
          <w:numId w:val="5"/>
        </w:numPr>
        <w:rPr>
          <w:rFonts w:ascii="Times New Roman" w:hAnsi="Times New Roman" w:cs="Times New Roman"/>
          <w:sz w:val="18"/>
          <w:szCs w:val="18"/>
        </w:rPr>
      </w:pPr>
      <w:r w:rsidRPr="00797364">
        <w:rPr>
          <w:rFonts w:ascii="Times New Roman" w:hAnsi="Times New Roman" w:cs="Times New Roman"/>
          <w:sz w:val="18"/>
          <w:szCs w:val="18"/>
        </w:rPr>
        <w:t>Click on the “Safari” tab on the top left</w:t>
      </w:r>
      <w:r w:rsidR="009E72CB">
        <w:rPr>
          <w:rFonts w:ascii="Times New Roman" w:hAnsi="Times New Roman" w:cs="Times New Roman"/>
          <w:sz w:val="18"/>
          <w:szCs w:val="18"/>
        </w:rPr>
        <w:t xml:space="preserve">-hand side </w:t>
      </w:r>
      <w:r w:rsidRPr="00797364">
        <w:rPr>
          <w:rFonts w:ascii="Times New Roman" w:hAnsi="Times New Roman" w:cs="Times New Roman"/>
          <w:sz w:val="18"/>
          <w:szCs w:val="18"/>
        </w:rPr>
        <w:t>of the screen</w:t>
      </w:r>
    </w:p>
    <w:p w14:paraId="632C56BE" w14:textId="0821A18D" w:rsidR="00797364" w:rsidRDefault="00797364" w:rsidP="00797364">
      <w:pPr>
        <w:pStyle w:val="ListParagraph"/>
        <w:numPr>
          <w:ilvl w:val="0"/>
          <w:numId w:val="5"/>
        </w:numPr>
        <w:rPr>
          <w:rFonts w:ascii="Times New Roman" w:hAnsi="Times New Roman" w:cs="Times New Roman"/>
          <w:sz w:val="18"/>
          <w:szCs w:val="18"/>
        </w:rPr>
      </w:pPr>
      <w:r w:rsidRPr="00797364">
        <w:rPr>
          <w:rFonts w:ascii="Times New Roman" w:hAnsi="Times New Roman" w:cs="Times New Roman"/>
          <w:sz w:val="18"/>
          <w:szCs w:val="18"/>
        </w:rPr>
        <w:t xml:space="preserve">From the </w:t>
      </w:r>
      <w:r w:rsidR="00E87213" w:rsidRPr="00797364">
        <w:rPr>
          <w:rFonts w:ascii="Times New Roman" w:hAnsi="Times New Roman" w:cs="Times New Roman"/>
          <w:sz w:val="18"/>
          <w:szCs w:val="18"/>
        </w:rPr>
        <w:t>drop-down</w:t>
      </w:r>
      <w:r w:rsidRPr="00797364">
        <w:rPr>
          <w:rFonts w:ascii="Times New Roman" w:hAnsi="Times New Roman" w:cs="Times New Roman"/>
          <w:sz w:val="18"/>
          <w:szCs w:val="18"/>
        </w:rPr>
        <w:t xml:space="preserve"> menu, select “Preferences”</w:t>
      </w:r>
    </w:p>
    <w:p w14:paraId="5B816EE3" w14:textId="77777777" w:rsidR="00A43733" w:rsidRDefault="009E72CB" w:rsidP="00797364">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From the tabs above go to “Websites” and select</w:t>
      </w:r>
    </w:p>
    <w:p w14:paraId="0F87E8D6" w14:textId="199B1580" w:rsidR="00A43733" w:rsidRPr="005370AC" w:rsidRDefault="00A43733" w:rsidP="00A43733">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 xml:space="preserve">Go to the </w:t>
      </w:r>
      <w:r>
        <w:rPr>
          <w:rFonts w:ascii="Times New Roman" w:hAnsi="Times New Roman" w:cs="Times New Roman"/>
          <w:sz w:val="18"/>
          <w:szCs w:val="18"/>
        </w:rPr>
        <w:t xml:space="preserve">“General” </w:t>
      </w:r>
      <w:r>
        <w:rPr>
          <w:rFonts w:ascii="Times New Roman" w:hAnsi="Times New Roman" w:cs="Times New Roman"/>
          <w:sz w:val="18"/>
          <w:szCs w:val="18"/>
        </w:rPr>
        <w:t>pane on the left-hand side and select “</w:t>
      </w:r>
      <w:r>
        <w:rPr>
          <w:rFonts w:ascii="Times New Roman" w:hAnsi="Times New Roman" w:cs="Times New Roman"/>
          <w:sz w:val="18"/>
          <w:szCs w:val="18"/>
        </w:rPr>
        <w:t>Pop-up Windows”</w:t>
      </w:r>
    </w:p>
    <w:p w14:paraId="37089463" w14:textId="1967C6E3" w:rsidR="00797364" w:rsidRPr="00797364" w:rsidRDefault="00A43733" w:rsidP="00797364">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Go to the “When visiting other websites” setting at the very bottom and select “Block and Notify” on the drop down menu</w:t>
      </w:r>
    </w:p>
    <w:p w14:paraId="6A7B4168" w14:textId="77777777" w:rsidR="005370AC" w:rsidRPr="005370AC" w:rsidRDefault="005370AC" w:rsidP="005370AC">
      <w:pPr>
        <w:pStyle w:val="ListParagraph"/>
        <w:ind w:left="270"/>
        <w:rPr>
          <w:rFonts w:ascii="Times New Roman" w:hAnsi="Times New Roman" w:cs="Times New Roman"/>
          <w:sz w:val="18"/>
          <w:szCs w:val="18"/>
        </w:rPr>
      </w:pPr>
    </w:p>
    <w:p w14:paraId="5D5FE466" w14:textId="42CA00A2" w:rsidR="00797364" w:rsidRDefault="00797364" w:rsidP="00797364">
      <w:pPr>
        <w:pStyle w:val="ListParagraph"/>
        <w:numPr>
          <w:ilvl w:val="0"/>
          <w:numId w:val="3"/>
        </w:numPr>
        <w:ind w:left="270" w:hanging="270"/>
        <w:rPr>
          <w:rFonts w:ascii="Times New Roman" w:hAnsi="Times New Roman" w:cs="Times New Roman"/>
          <w:b/>
          <w:bCs/>
          <w:sz w:val="18"/>
          <w:szCs w:val="18"/>
        </w:rPr>
      </w:pPr>
      <w:r w:rsidRPr="00797364">
        <w:rPr>
          <w:rFonts w:ascii="Times New Roman" w:hAnsi="Times New Roman" w:cs="Times New Roman"/>
          <w:b/>
          <w:bCs/>
          <w:sz w:val="18"/>
          <w:szCs w:val="18"/>
        </w:rPr>
        <w:t>When will I receive my W-2 form?</w:t>
      </w:r>
    </w:p>
    <w:p w14:paraId="5A87300D" w14:textId="77777777" w:rsidR="00797364" w:rsidRDefault="00797364" w:rsidP="00797364">
      <w:pPr>
        <w:pStyle w:val="ListParagraph"/>
        <w:ind w:left="270"/>
        <w:rPr>
          <w:rFonts w:ascii="Times New Roman" w:hAnsi="Times New Roman" w:cs="Times New Roman"/>
          <w:b/>
          <w:bCs/>
          <w:sz w:val="18"/>
          <w:szCs w:val="18"/>
        </w:rPr>
      </w:pPr>
    </w:p>
    <w:p w14:paraId="4B9ED250" w14:textId="6032B6C8" w:rsidR="00797364" w:rsidRPr="00BD40BE" w:rsidRDefault="00797364" w:rsidP="00797364">
      <w:pPr>
        <w:pStyle w:val="ListParagraph"/>
        <w:ind w:left="270"/>
        <w:rPr>
          <w:rFonts w:ascii="Times New Roman" w:hAnsi="Times New Roman" w:cs="Times New Roman"/>
          <w:sz w:val="18"/>
          <w:szCs w:val="18"/>
        </w:rPr>
      </w:pPr>
      <w:r w:rsidRPr="00797364">
        <w:rPr>
          <w:rFonts w:ascii="Times New Roman" w:hAnsi="Times New Roman" w:cs="Times New Roman"/>
          <w:sz w:val="18"/>
          <w:szCs w:val="18"/>
        </w:rPr>
        <w:t xml:space="preserve">If you have </w:t>
      </w:r>
      <w:r w:rsidRPr="00BD40BE">
        <w:rPr>
          <w:rFonts w:ascii="Times New Roman" w:hAnsi="Times New Roman" w:cs="Times New Roman"/>
          <w:sz w:val="18"/>
          <w:szCs w:val="18"/>
        </w:rPr>
        <w:t xml:space="preserve">opted to receive an electronic W-2 form, your W-2 will be available through Employee Self Service </w:t>
      </w:r>
      <w:r w:rsidR="00E87213">
        <w:rPr>
          <w:rFonts w:ascii="Times New Roman" w:hAnsi="Times New Roman" w:cs="Times New Roman"/>
          <w:sz w:val="18"/>
          <w:szCs w:val="18"/>
        </w:rPr>
        <w:t xml:space="preserve">on or before </w:t>
      </w:r>
      <w:r w:rsidR="00E87213" w:rsidRPr="00BD40BE">
        <w:rPr>
          <w:rFonts w:ascii="Times New Roman" w:hAnsi="Times New Roman" w:cs="Times New Roman"/>
          <w:sz w:val="18"/>
          <w:szCs w:val="18"/>
        </w:rPr>
        <w:t>January</w:t>
      </w:r>
      <w:r w:rsidRPr="00BD40BE">
        <w:rPr>
          <w:rFonts w:ascii="Times New Roman" w:hAnsi="Times New Roman" w:cs="Times New Roman"/>
          <w:sz w:val="18"/>
          <w:szCs w:val="18"/>
        </w:rPr>
        <w:t xml:space="preserve"> </w:t>
      </w:r>
      <w:r w:rsidR="00E87213">
        <w:rPr>
          <w:rFonts w:ascii="Times New Roman" w:hAnsi="Times New Roman" w:cs="Times New Roman"/>
          <w:sz w:val="18"/>
          <w:szCs w:val="18"/>
        </w:rPr>
        <w:t>31</w:t>
      </w:r>
      <w:r w:rsidRPr="00BD40BE">
        <w:rPr>
          <w:rFonts w:ascii="Times New Roman" w:hAnsi="Times New Roman" w:cs="Times New Roman"/>
          <w:sz w:val="18"/>
          <w:szCs w:val="18"/>
        </w:rPr>
        <w:t>, 202</w:t>
      </w:r>
      <w:r w:rsidR="00325235">
        <w:rPr>
          <w:rFonts w:ascii="Times New Roman" w:hAnsi="Times New Roman" w:cs="Times New Roman"/>
          <w:sz w:val="18"/>
          <w:szCs w:val="18"/>
        </w:rPr>
        <w:t>4</w:t>
      </w:r>
      <w:r w:rsidRPr="00BD40BE">
        <w:rPr>
          <w:rFonts w:ascii="Times New Roman" w:hAnsi="Times New Roman" w:cs="Times New Roman"/>
          <w:sz w:val="18"/>
          <w:szCs w:val="18"/>
        </w:rPr>
        <w:t xml:space="preserve">.  If you requested to have a copy of the W-2 mailed to you, you should </w:t>
      </w:r>
      <w:r w:rsidR="00E87213">
        <w:rPr>
          <w:rFonts w:ascii="Times New Roman" w:hAnsi="Times New Roman" w:cs="Times New Roman"/>
          <w:sz w:val="18"/>
          <w:szCs w:val="18"/>
        </w:rPr>
        <w:t xml:space="preserve">anticipate receiving the form after </w:t>
      </w:r>
      <w:r w:rsidR="00E87213" w:rsidRPr="00BD40BE">
        <w:rPr>
          <w:rFonts w:ascii="Times New Roman" w:hAnsi="Times New Roman" w:cs="Times New Roman"/>
          <w:sz w:val="18"/>
          <w:szCs w:val="18"/>
        </w:rPr>
        <w:t>January</w:t>
      </w:r>
      <w:r w:rsidRPr="00BD40BE">
        <w:rPr>
          <w:rFonts w:ascii="Times New Roman" w:hAnsi="Times New Roman" w:cs="Times New Roman"/>
          <w:sz w:val="18"/>
          <w:szCs w:val="18"/>
        </w:rPr>
        <w:t xml:space="preserve"> 31, 202</w:t>
      </w:r>
      <w:r w:rsidR="00325235">
        <w:rPr>
          <w:rFonts w:ascii="Times New Roman" w:hAnsi="Times New Roman" w:cs="Times New Roman"/>
          <w:sz w:val="18"/>
          <w:szCs w:val="18"/>
        </w:rPr>
        <w:t>4</w:t>
      </w:r>
      <w:r w:rsidR="00E87213">
        <w:rPr>
          <w:rFonts w:ascii="Times New Roman" w:hAnsi="Times New Roman" w:cs="Times New Roman"/>
          <w:sz w:val="18"/>
          <w:szCs w:val="18"/>
        </w:rPr>
        <w:t xml:space="preserve"> as they are required to be mailed by that date</w:t>
      </w:r>
      <w:r w:rsidRPr="00BD40BE">
        <w:rPr>
          <w:rFonts w:ascii="Times New Roman" w:hAnsi="Times New Roman" w:cs="Times New Roman"/>
          <w:sz w:val="18"/>
          <w:szCs w:val="18"/>
        </w:rPr>
        <w:t xml:space="preserve">.  The copy will be mailed to the address that is on </w:t>
      </w:r>
      <w:r w:rsidR="00E87213" w:rsidRPr="00BD40BE">
        <w:rPr>
          <w:rFonts w:ascii="Times New Roman" w:hAnsi="Times New Roman" w:cs="Times New Roman"/>
          <w:sz w:val="18"/>
          <w:szCs w:val="18"/>
        </w:rPr>
        <w:t>file</w:t>
      </w:r>
      <w:r w:rsidRPr="00BD40BE">
        <w:rPr>
          <w:rFonts w:ascii="Times New Roman" w:hAnsi="Times New Roman" w:cs="Times New Roman"/>
          <w:sz w:val="18"/>
          <w:szCs w:val="18"/>
        </w:rPr>
        <w:t xml:space="preserve"> for you in Employee Self Service.</w:t>
      </w:r>
    </w:p>
    <w:p w14:paraId="297A15B0" w14:textId="42988E48" w:rsidR="00797364" w:rsidRDefault="00797364" w:rsidP="00797364">
      <w:pPr>
        <w:pStyle w:val="ListParagraph"/>
        <w:ind w:left="270"/>
        <w:rPr>
          <w:rFonts w:ascii="Times New Roman" w:hAnsi="Times New Roman" w:cs="Times New Roman"/>
          <w:b/>
          <w:bCs/>
          <w:sz w:val="18"/>
          <w:szCs w:val="18"/>
        </w:rPr>
      </w:pPr>
    </w:p>
    <w:p w14:paraId="7197442F" w14:textId="352DF0E6" w:rsidR="00BD40BE" w:rsidRDefault="00BD40BE" w:rsidP="00797364">
      <w:pPr>
        <w:pStyle w:val="ListParagraph"/>
        <w:ind w:left="270"/>
        <w:rPr>
          <w:rFonts w:ascii="Times New Roman" w:hAnsi="Times New Roman" w:cs="Times New Roman"/>
          <w:b/>
          <w:bCs/>
          <w:sz w:val="18"/>
          <w:szCs w:val="18"/>
        </w:rPr>
      </w:pPr>
    </w:p>
    <w:p w14:paraId="3E7F7ED9" w14:textId="3D1511F6" w:rsidR="00BD40BE" w:rsidRDefault="00BD40BE" w:rsidP="00797364">
      <w:pPr>
        <w:pStyle w:val="ListParagraph"/>
        <w:ind w:left="270"/>
        <w:rPr>
          <w:rFonts w:ascii="Times New Roman" w:hAnsi="Times New Roman" w:cs="Times New Roman"/>
          <w:b/>
          <w:bCs/>
          <w:sz w:val="18"/>
          <w:szCs w:val="18"/>
        </w:rPr>
      </w:pPr>
    </w:p>
    <w:p w14:paraId="6C5EDCC9" w14:textId="302DADB2" w:rsidR="00BD40BE" w:rsidRDefault="00BD40BE" w:rsidP="00797364">
      <w:pPr>
        <w:pStyle w:val="ListParagraph"/>
        <w:ind w:left="270"/>
        <w:rPr>
          <w:rFonts w:ascii="Times New Roman" w:hAnsi="Times New Roman" w:cs="Times New Roman"/>
          <w:b/>
          <w:bCs/>
          <w:sz w:val="18"/>
          <w:szCs w:val="18"/>
        </w:rPr>
      </w:pPr>
    </w:p>
    <w:p w14:paraId="636D5D2E" w14:textId="77777777" w:rsidR="00D93846" w:rsidRDefault="00D93846" w:rsidP="00797364">
      <w:pPr>
        <w:pStyle w:val="ListParagraph"/>
        <w:ind w:left="270"/>
        <w:rPr>
          <w:rFonts w:ascii="Times New Roman" w:hAnsi="Times New Roman" w:cs="Times New Roman"/>
          <w:b/>
          <w:bCs/>
          <w:sz w:val="18"/>
          <w:szCs w:val="18"/>
        </w:rPr>
      </w:pPr>
    </w:p>
    <w:p w14:paraId="1B1AECE3" w14:textId="1C597168" w:rsidR="00BD40BE" w:rsidRPr="00BD40BE" w:rsidRDefault="00BD40BE" w:rsidP="00BD40BE">
      <w:pPr>
        <w:pStyle w:val="ListParagraph"/>
        <w:numPr>
          <w:ilvl w:val="0"/>
          <w:numId w:val="3"/>
        </w:numPr>
        <w:ind w:left="270" w:hanging="270"/>
        <w:rPr>
          <w:rFonts w:ascii="Times New Roman" w:hAnsi="Times New Roman" w:cs="Times New Roman"/>
          <w:b/>
          <w:bCs/>
          <w:sz w:val="18"/>
          <w:szCs w:val="18"/>
        </w:rPr>
      </w:pPr>
      <w:bookmarkStart w:id="3" w:name="_Hlk121755180"/>
      <w:r w:rsidRPr="00BD40BE">
        <w:rPr>
          <w:rFonts w:ascii="Times New Roman" w:hAnsi="Times New Roman" w:cs="Times New Roman"/>
          <w:b/>
          <w:bCs/>
          <w:sz w:val="18"/>
          <w:szCs w:val="18"/>
        </w:rPr>
        <w:t>Why do the wages reported on my W-2 not match my year-to-date (YTD) earning amount on my last paycheck of the year?</w:t>
      </w:r>
    </w:p>
    <w:bookmarkEnd w:id="3"/>
    <w:p w14:paraId="1C26E48E" w14:textId="6985D835" w:rsidR="00BD40BE" w:rsidRDefault="00BD40BE" w:rsidP="00797364">
      <w:pPr>
        <w:pStyle w:val="ListParagraph"/>
        <w:ind w:left="270"/>
        <w:rPr>
          <w:rFonts w:ascii="Times New Roman" w:hAnsi="Times New Roman" w:cs="Times New Roman"/>
          <w:sz w:val="18"/>
          <w:szCs w:val="18"/>
        </w:rPr>
      </w:pPr>
    </w:p>
    <w:p w14:paraId="32232518" w14:textId="33CD33E5" w:rsidR="00BD40BE" w:rsidRPr="00BD40BE" w:rsidRDefault="00BD40BE" w:rsidP="00BD40BE">
      <w:pPr>
        <w:pStyle w:val="ListParagraph"/>
        <w:ind w:left="270"/>
        <w:rPr>
          <w:rFonts w:ascii="Times New Roman" w:hAnsi="Times New Roman" w:cs="Times New Roman"/>
          <w:sz w:val="18"/>
          <w:szCs w:val="18"/>
        </w:rPr>
      </w:pPr>
      <w:r>
        <w:rPr>
          <w:rFonts w:ascii="Times New Roman" w:hAnsi="Times New Roman" w:cs="Times New Roman"/>
          <w:sz w:val="18"/>
          <w:szCs w:val="18"/>
        </w:rPr>
        <w:t xml:space="preserve">If your wages </w:t>
      </w:r>
      <w:r w:rsidRPr="00BD40BE">
        <w:rPr>
          <w:rFonts w:ascii="Times New Roman" w:hAnsi="Times New Roman" w:cs="Times New Roman"/>
          <w:sz w:val="18"/>
          <w:szCs w:val="18"/>
        </w:rPr>
        <w:t xml:space="preserve">do not match your year-to-date earning amount, then your before-tax deductions may not   be included in your taxable wages. Conversely, your YTD Earnings amount does not include the taxable portion of items such as your Group Term Life Insurance benefit, NJ Wellness and </w:t>
      </w:r>
      <w:r w:rsidR="00D1740F" w:rsidRPr="00BD40BE">
        <w:rPr>
          <w:rFonts w:ascii="Times New Roman" w:hAnsi="Times New Roman" w:cs="Times New Roman"/>
          <w:sz w:val="18"/>
          <w:szCs w:val="18"/>
        </w:rPr>
        <w:t>third-party</w:t>
      </w:r>
      <w:r w:rsidRPr="00BD40BE">
        <w:rPr>
          <w:rFonts w:ascii="Times New Roman" w:hAnsi="Times New Roman" w:cs="Times New Roman"/>
          <w:sz w:val="18"/>
          <w:szCs w:val="18"/>
        </w:rPr>
        <w:t xml:space="preserve"> sick pay.</w:t>
      </w:r>
    </w:p>
    <w:p w14:paraId="49F23C07" w14:textId="661A2244" w:rsidR="00797364" w:rsidRDefault="00797364" w:rsidP="00BD40BE">
      <w:pPr>
        <w:pStyle w:val="ListParagraph"/>
        <w:ind w:left="270"/>
        <w:rPr>
          <w:rFonts w:ascii="Times New Roman" w:hAnsi="Times New Roman" w:cs="Times New Roman"/>
          <w:b/>
          <w:bCs/>
          <w:sz w:val="18"/>
          <w:szCs w:val="18"/>
        </w:rPr>
      </w:pPr>
    </w:p>
    <w:p w14:paraId="00B65A86" w14:textId="538629A4" w:rsidR="00BD40BE" w:rsidRDefault="00BD40BE" w:rsidP="00BD40BE">
      <w:pPr>
        <w:pStyle w:val="ListParagraph"/>
        <w:numPr>
          <w:ilvl w:val="0"/>
          <w:numId w:val="3"/>
        </w:numPr>
        <w:ind w:left="270" w:hanging="270"/>
        <w:rPr>
          <w:rFonts w:ascii="Times New Roman" w:hAnsi="Times New Roman" w:cs="Times New Roman"/>
          <w:b/>
          <w:bCs/>
          <w:sz w:val="18"/>
          <w:szCs w:val="18"/>
        </w:rPr>
      </w:pPr>
      <w:r>
        <w:rPr>
          <w:rFonts w:ascii="Times New Roman" w:hAnsi="Times New Roman" w:cs="Times New Roman"/>
          <w:b/>
          <w:bCs/>
          <w:sz w:val="18"/>
          <w:szCs w:val="18"/>
        </w:rPr>
        <w:t>Why</w:t>
      </w:r>
      <w:r w:rsidRPr="00BD40BE">
        <w:rPr>
          <w:rFonts w:ascii="Times New Roman" w:hAnsi="Times New Roman" w:cs="Times New Roman"/>
          <w:b/>
          <w:bCs/>
          <w:sz w:val="18"/>
          <w:szCs w:val="18"/>
        </w:rPr>
        <w:t xml:space="preserve"> is my annual salary different from my YTD earnings?</w:t>
      </w:r>
    </w:p>
    <w:p w14:paraId="5CF85EEE" w14:textId="77777777" w:rsidR="00BD40BE" w:rsidRPr="00BD40BE" w:rsidRDefault="00BD40BE" w:rsidP="00BD40BE">
      <w:pPr>
        <w:pStyle w:val="ListParagraph"/>
        <w:ind w:left="270"/>
        <w:rPr>
          <w:rFonts w:ascii="Times New Roman" w:hAnsi="Times New Roman" w:cs="Times New Roman"/>
          <w:sz w:val="18"/>
          <w:szCs w:val="18"/>
        </w:rPr>
      </w:pPr>
    </w:p>
    <w:p w14:paraId="0FC871B8" w14:textId="2D7FC05A" w:rsidR="00BD40BE" w:rsidRDefault="00BD40BE" w:rsidP="00BD40BE">
      <w:pPr>
        <w:pStyle w:val="ListParagraph"/>
        <w:ind w:left="270"/>
        <w:rPr>
          <w:rFonts w:ascii="Times New Roman" w:hAnsi="Times New Roman" w:cs="Times New Roman"/>
          <w:sz w:val="18"/>
          <w:szCs w:val="18"/>
        </w:rPr>
      </w:pPr>
      <w:r w:rsidRPr="00BD40BE">
        <w:rPr>
          <w:rFonts w:ascii="Times New Roman" w:hAnsi="Times New Roman" w:cs="Times New Roman"/>
          <w:sz w:val="18"/>
          <w:szCs w:val="18"/>
        </w:rPr>
        <w:t xml:space="preserve">There are a </w:t>
      </w:r>
      <w:r w:rsidRPr="00BD1F9A">
        <w:rPr>
          <w:rFonts w:ascii="Times New Roman" w:hAnsi="Times New Roman" w:cs="Times New Roman"/>
          <w:sz w:val="18"/>
          <w:szCs w:val="18"/>
        </w:rPr>
        <w:t>few reasons why these amounts may be different. For example, your pay rate may have changed during the year or you may have received overtime or other compensation.</w:t>
      </w:r>
    </w:p>
    <w:p w14:paraId="190316E9" w14:textId="5DCE707A" w:rsidR="00BD1F9A" w:rsidRDefault="00BD1F9A" w:rsidP="00BD40BE">
      <w:pPr>
        <w:pStyle w:val="ListParagraph"/>
        <w:ind w:left="270"/>
        <w:rPr>
          <w:rFonts w:ascii="Times New Roman" w:hAnsi="Times New Roman" w:cs="Times New Roman"/>
          <w:sz w:val="18"/>
          <w:szCs w:val="18"/>
        </w:rPr>
      </w:pPr>
    </w:p>
    <w:p w14:paraId="34B2BAE1" w14:textId="77777777" w:rsidR="00F47639" w:rsidRPr="00F47639" w:rsidRDefault="00F47639" w:rsidP="00F47639">
      <w:pPr>
        <w:pStyle w:val="ListParagraph"/>
        <w:numPr>
          <w:ilvl w:val="0"/>
          <w:numId w:val="3"/>
        </w:numPr>
        <w:ind w:left="270" w:hanging="270"/>
        <w:rPr>
          <w:rFonts w:ascii="Times New Roman" w:hAnsi="Times New Roman" w:cs="Times New Roman"/>
          <w:b/>
          <w:bCs/>
          <w:sz w:val="18"/>
          <w:szCs w:val="18"/>
        </w:rPr>
      </w:pPr>
      <w:r w:rsidRPr="00F47639">
        <w:rPr>
          <w:rFonts w:ascii="Times New Roman" w:hAnsi="Times New Roman" w:cs="Times New Roman"/>
          <w:b/>
          <w:bCs/>
          <w:sz w:val="18"/>
          <w:szCs w:val="18"/>
        </w:rPr>
        <w:t xml:space="preserve">Why are there four wage amounts listed on my W-2 form and why are they different amounts? </w:t>
      </w:r>
    </w:p>
    <w:p w14:paraId="53BDD575" w14:textId="77777777" w:rsidR="00F47639" w:rsidRDefault="00F47639" w:rsidP="00BD40BE">
      <w:pPr>
        <w:pStyle w:val="ListParagraph"/>
        <w:ind w:left="270"/>
        <w:rPr>
          <w:rFonts w:ascii="Times New Roman" w:hAnsi="Times New Roman" w:cs="Times New Roman"/>
          <w:sz w:val="18"/>
          <w:szCs w:val="18"/>
        </w:rPr>
      </w:pPr>
    </w:p>
    <w:p w14:paraId="7154979A" w14:textId="179EA1BD" w:rsidR="00BD1F9A" w:rsidRPr="00BD1F9A" w:rsidRDefault="00BD1F9A" w:rsidP="00BD1F9A">
      <w:pPr>
        <w:pStyle w:val="ListParagraph"/>
        <w:ind w:left="270"/>
        <w:rPr>
          <w:rFonts w:ascii="Times New Roman" w:hAnsi="Times New Roman" w:cs="Times New Roman"/>
          <w:sz w:val="18"/>
          <w:szCs w:val="18"/>
        </w:rPr>
      </w:pPr>
      <w:r>
        <w:rPr>
          <w:rFonts w:ascii="Times New Roman" w:hAnsi="Times New Roman" w:cs="Times New Roman"/>
          <w:sz w:val="18"/>
          <w:szCs w:val="18"/>
        </w:rPr>
        <w:t xml:space="preserve">Government </w:t>
      </w:r>
      <w:r w:rsidRPr="00BD1F9A">
        <w:rPr>
          <w:rFonts w:ascii="Times New Roman" w:hAnsi="Times New Roman" w:cs="Times New Roman"/>
          <w:sz w:val="18"/>
          <w:szCs w:val="18"/>
        </w:rPr>
        <w:t>regulations determine how each type of wages are reported and taxed by the various federal and state agencies. Your W-2 will show one or more of the following types of wages:</w:t>
      </w:r>
    </w:p>
    <w:p w14:paraId="5548F391" w14:textId="77777777" w:rsidR="00BD1F9A" w:rsidRDefault="00BD1F9A" w:rsidP="00BD1F9A">
      <w:pPr>
        <w:pStyle w:val="BodyText"/>
        <w:kinsoku w:val="0"/>
        <w:overflowPunct w:val="0"/>
        <w:spacing w:before="9"/>
        <w:jc w:val="both"/>
      </w:pPr>
    </w:p>
    <w:p w14:paraId="4D453A24" w14:textId="77777777" w:rsidR="00BD1F9A" w:rsidRDefault="00BD1F9A" w:rsidP="00BD1F9A">
      <w:pPr>
        <w:pStyle w:val="ListParagraph"/>
        <w:widowControl w:val="0"/>
        <w:numPr>
          <w:ilvl w:val="0"/>
          <w:numId w:val="7"/>
        </w:numPr>
        <w:tabs>
          <w:tab w:val="left" w:pos="1140"/>
        </w:tabs>
        <w:kinsoku w:val="0"/>
        <w:overflowPunct w:val="0"/>
        <w:autoSpaceDE w:val="0"/>
        <w:autoSpaceDN w:val="0"/>
        <w:adjustRightInd w:val="0"/>
        <w:spacing w:after="0" w:line="244" w:lineRule="auto"/>
        <w:ind w:right="1710"/>
        <w:contextualSpacing w:val="0"/>
        <w:rPr>
          <w:rFonts w:ascii="Times New Roman" w:hAnsi="Times New Roman" w:cs="Times New Roman"/>
          <w:sz w:val="18"/>
          <w:szCs w:val="18"/>
          <w:u w:val="single"/>
        </w:rPr>
      </w:pPr>
      <w:r w:rsidRPr="00BD1F9A">
        <w:rPr>
          <w:rFonts w:ascii="Times New Roman" w:hAnsi="Times New Roman" w:cs="Times New Roman"/>
          <w:sz w:val="18"/>
          <w:szCs w:val="18"/>
          <w:u w:val="single"/>
        </w:rPr>
        <w:t xml:space="preserve">Box 1 – Wages, Tips, Other Compensation </w:t>
      </w:r>
    </w:p>
    <w:p w14:paraId="6AB4EEFE" w14:textId="4BA32813" w:rsidR="00BD1F9A" w:rsidRPr="00BD1F9A" w:rsidRDefault="00BD1F9A" w:rsidP="00BD1F9A">
      <w:pPr>
        <w:pStyle w:val="ListParagraph"/>
        <w:widowControl w:val="0"/>
        <w:tabs>
          <w:tab w:val="left" w:pos="1140"/>
        </w:tabs>
        <w:kinsoku w:val="0"/>
        <w:overflowPunct w:val="0"/>
        <w:autoSpaceDE w:val="0"/>
        <w:autoSpaceDN w:val="0"/>
        <w:adjustRightInd w:val="0"/>
        <w:spacing w:after="0" w:line="244" w:lineRule="auto"/>
        <w:ind w:left="1139" w:right="1710"/>
        <w:contextualSpacing w:val="0"/>
        <w:rPr>
          <w:rFonts w:ascii="Times New Roman" w:hAnsi="Times New Roman" w:cs="Times New Roman"/>
          <w:sz w:val="18"/>
          <w:szCs w:val="18"/>
        </w:rPr>
      </w:pPr>
      <w:r w:rsidRPr="00BD1F9A">
        <w:rPr>
          <w:rFonts w:ascii="Times New Roman" w:hAnsi="Times New Roman" w:cs="Times New Roman"/>
          <w:sz w:val="18"/>
          <w:szCs w:val="18"/>
        </w:rPr>
        <w:t>Wages subject to Federal income tax.</w:t>
      </w:r>
    </w:p>
    <w:p w14:paraId="3A418700" w14:textId="77777777" w:rsidR="00BD1F9A" w:rsidRDefault="00BD1F9A" w:rsidP="00BD1F9A">
      <w:pPr>
        <w:pStyle w:val="BodyText"/>
        <w:kinsoku w:val="0"/>
        <w:overflowPunct w:val="0"/>
        <w:spacing w:before="7"/>
      </w:pPr>
    </w:p>
    <w:p w14:paraId="7EE4E715" w14:textId="77777777" w:rsidR="00BD1F9A" w:rsidRPr="00BD1F9A" w:rsidRDefault="00BD1F9A" w:rsidP="00BD1F9A">
      <w:pPr>
        <w:pStyle w:val="ListParagraph"/>
        <w:widowControl w:val="0"/>
        <w:numPr>
          <w:ilvl w:val="0"/>
          <w:numId w:val="7"/>
        </w:numPr>
        <w:tabs>
          <w:tab w:val="left" w:pos="1140"/>
        </w:tabs>
        <w:kinsoku w:val="0"/>
        <w:overflowPunct w:val="0"/>
        <w:autoSpaceDE w:val="0"/>
        <w:autoSpaceDN w:val="0"/>
        <w:adjustRightInd w:val="0"/>
        <w:spacing w:after="0" w:line="244" w:lineRule="auto"/>
        <w:ind w:right="1710"/>
        <w:contextualSpacing w:val="0"/>
        <w:rPr>
          <w:rFonts w:ascii="Times New Roman" w:hAnsi="Times New Roman" w:cs="Times New Roman"/>
          <w:sz w:val="18"/>
          <w:szCs w:val="18"/>
          <w:u w:val="single"/>
        </w:rPr>
      </w:pPr>
      <w:r w:rsidRPr="00BD1F9A">
        <w:rPr>
          <w:rFonts w:ascii="Times New Roman" w:hAnsi="Times New Roman" w:cs="Times New Roman"/>
          <w:sz w:val="18"/>
          <w:szCs w:val="18"/>
          <w:u w:val="single"/>
        </w:rPr>
        <w:t>Box 3 – Social Security Wages</w:t>
      </w:r>
    </w:p>
    <w:p w14:paraId="2E8219E6" w14:textId="77777777" w:rsidR="00BD1F9A" w:rsidRPr="00BD1F9A" w:rsidRDefault="00BD1F9A" w:rsidP="00BD1F9A">
      <w:pPr>
        <w:pStyle w:val="ListParagraph"/>
        <w:widowControl w:val="0"/>
        <w:tabs>
          <w:tab w:val="left" w:pos="1140"/>
        </w:tabs>
        <w:kinsoku w:val="0"/>
        <w:overflowPunct w:val="0"/>
        <w:autoSpaceDE w:val="0"/>
        <w:autoSpaceDN w:val="0"/>
        <w:adjustRightInd w:val="0"/>
        <w:spacing w:after="0" w:line="244" w:lineRule="auto"/>
        <w:ind w:left="1139" w:right="1710"/>
        <w:contextualSpacing w:val="0"/>
        <w:rPr>
          <w:rFonts w:ascii="Times New Roman" w:hAnsi="Times New Roman" w:cs="Times New Roman"/>
          <w:sz w:val="18"/>
          <w:szCs w:val="18"/>
        </w:rPr>
      </w:pPr>
      <w:r w:rsidRPr="00BD1F9A">
        <w:rPr>
          <w:rFonts w:ascii="Times New Roman" w:hAnsi="Times New Roman" w:cs="Times New Roman"/>
          <w:sz w:val="18"/>
          <w:szCs w:val="18"/>
        </w:rPr>
        <w:t xml:space="preserve">Wages that are subject to Social Security tax. </w:t>
      </w:r>
    </w:p>
    <w:p w14:paraId="50285D67" w14:textId="77777777" w:rsidR="00BD1F9A" w:rsidRDefault="00BD1F9A" w:rsidP="00BD1F9A">
      <w:pPr>
        <w:pStyle w:val="BodyText"/>
        <w:kinsoku w:val="0"/>
        <w:overflowPunct w:val="0"/>
        <w:spacing w:before="4"/>
      </w:pPr>
    </w:p>
    <w:p w14:paraId="379411E2" w14:textId="77777777" w:rsidR="00BD1F9A" w:rsidRPr="00BD1F9A" w:rsidRDefault="00BD1F9A" w:rsidP="00BD1F9A">
      <w:pPr>
        <w:pStyle w:val="ListParagraph"/>
        <w:widowControl w:val="0"/>
        <w:numPr>
          <w:ilvl w:val="0"/>
          <w:numId w:val="7"/>
        </w:numPr>
        <w:tabs>
          <w:tab w:val="left" w:pos="1140"/>
        </w:tabs>
        <w:kinsoku w:val="0"/>
        <w:overflowPunct w:val="0"/>
        <w:autoSpaceDE w:val="0"/>
        <w:autoSpaceDN w:val="0"/>
        <w:adjustRightInd w:val="0"/>
        <w:spacing w:after="0" w:line="244" w:lineRule="auto"/>
        <w:ind w:right="1710"/>
        <w:contextualSpacing w:val="0"/>
        <w:rPr>
          <w:rFonts w:ascii="Times New Roman" w:hAnsi="Times New Roman" w:cs="Times New Roman"/>
          <w:sz w:val="18"/>
          <w:szCs w:val="18"/>
          <w:u w:val="single"/>
        </w:rPr>
      </w:pPr>
      <w:r w:rsidRPr="00BD1F9A">
        <w:rPr>
          <w:rFonts w:ascii="Times New Roman" w:hAnsi="Times New Roman" w:cs="Times New Roman"/>
          <w:sz w:val="18"/>
          <w:szCs w:val="18"/>
          <w:u w:val="single"/>
        </w:rPr>
        <w:t>Box 5 – Medicare Wages and Tips</w:t>
      </w:r>
    </w:p>
    <w:p w14:paraId="467EE04C" w14:textId="77777777" w:rsidR="00BD1F9A" w:rsidRPr="00BD1F9A" w:rsidRDefault="00BD1F9A" w:rsidP="00BD1F9A">
      <w:pPr>
        <w:pStyle w:val="BodyText"/>
        <w:kinsoku w:val="0"/>
        <w:overflowPunct w:val="0"/>
        <w:spacing w:before="5" w:line="247" w:lineRule="auto"/>
        <w:ind w:left="1139" w:right="4063"/>
        <w:rPr>
          <w:rFonts w:eastAsiaTheme="minorHAnsi"/>
          <w:sz w:val="18"/>
          <w:szCs w:val="18"/>
        </w:rPr>
      </w:pPr>
      <w:r w:rsidRPr="00BD1F9A">
        <w:rPr>
          <w:rFonts w:eastAsiaTheme="minorHAnsi"/>
          <w:sz w:val="18"/>
          <w:szCs w:val="18"/>
        </w:rPr>
        <w:t xml:space="preserve">Wages subject to Medicare taxes. </w:t>
      </w:r>
    </w:p>
    <w:p w14:paraId="0C6F8B3F" w14:textId="77777777" w:rsidR="00BD1F9A" w:rsidRDefault="00BD1F9A" w:rsidP="00BD1F9A">
      <w:pPr>
        <w:pStyle w:val="BodyText"/>
        <w:kinsoku w:val="0"/>
        <w:overflowPunct w:val="0"/>
        <w:spacing w:before="5" w:line="247" w:lineRule="auto"/>
        <w:ind w:left="1139" w:right="4063"/>
      </w:pPr>
    </w:p>
    <w:p w14:paraId="2E3D95E0" w14:textId="594662D6" w:rsidR="00BD1F9A" w:rsidRPr="00BD1F9A" w:rsidRDefault="00BD1F9A" w:rsidP="00BD1F9A">
      <w:pPr>
        <w:pStyle w:val="BodyText"/>
        <w:kinsoku w:val="0"/>
        <w:overflowPunct w:val="0"/>
        <w:spacing w:before="5" w:line="247" w:lineRule="auto"/>
        <w:ind w:left="1139" w:right="180"/>
        <w:rPr>
          <w:rFonts w:eastAsiaTheme="minorHAnsi"/>
          <w:sz w:val="18"/>
          <w:szCs w:val="18"/>
        </w:rPr>
      </w:pPr>
      <w:r w:rsidRPr="00BD1F9A">
        <w:rPr>
          <w:rFonts w:eastAsiaTheme="minorHAnsi"/>
          <w:sz w:val="18"/>
          <w:szCs w:val="18"/>
        </w:rPr>
        <w:t xml:space="preserve">Please Note: Your gross wages for Social Security and Medicare are reduced by “pre-tax” payroll deductions for health insurance, dental insurance, vision insurance, accidental </w:t>
      </w:r>
      <w:r w:rsidR="00DC22D6" w:rsidRPr="00BD1F9A">
        <w:rPr>
          <w:rFonts w:eastAsiaTheme="minorHAnsi"/>
          <w:sz w:val="18"/>
          <w:szCs w:val="18"/>
        </w:rPr>
        <w:t>death,</w:t>
      </w:r>
      <w:r w:rsidRPr="00BD1F9A">
        <w:rPr>
          <w:rFonts w:eastAsiaTheme="minorHAnsi"/>
          <w:sz w:val="18"/>
          <w:szCs w:val="18"/>
        </w:rPr>
        <w:t xml:space="preserve"> and disability insurance, and for pre-tax parking. If your Social Security wages exceeded $</w:t>
      </w:r>
      <w:r w:rsidR="00325235">
        <w:rPr>
          <w:rFonts w:eastAsiaTheme="minorHAnsi"/>
          <w:sz w:val="18"/>
          <w:szCs w:val="18"/>
        </w:rPr>
        <w:t>160,200</w:t>
      </w:r>
      <w:r w:rsidRPr="00BD1F9A">
        <w:rPr>
          <w:rFonts w:eastAsiaTheme="minorHAnsi"/>
          <w:sz w:val="18"/>
          <w:szCs w:val="18"/>
        </w:rPr>
        <w:t>, Social Security tax was withheld on the first $1</w:t>
      </w:r>
      <w:r w:rsidR="00325235">
        <w:rPr>
          <w:rFonts w:eastAsiaTheme="minorHAnsi"/>
          <w:sz w:val="18"/>
          <w:szCs w:val="18"/>
        </w:rPr>
        <w:t>60</w:t>
      </w:r>
      <w:r w:rsidRPr="00BD1F9A">
        <w:rPr>
          <w:rFonts w:eastAsiaTheme="minorHAnsi"/>
          <w:sz w:val="18"/>
          <w:szCs w:val="18"/>
        </w:rPr>
        <w:t>,</w:t>
      </w:r>
      <w:r w:rsidR="00325235">
        <w:rPr>
          <w:rFonts w:eastAsiaTheme="minorHAnsi"/>
          <w:sz w:val="18"/>
          <w:szCs w:val="18"/>
        </w:rPr>
        <w:t>200</w:t>
      </w:r>
      <w:r w:rsidRPr="00BD1F9A">
        <w:rPr>
          <w:rFonts w:eastAsiaTheme="minorHAnsi"/>
          <w:sz w:val="18"/>
          <w:szCs w:val="18"/>
        </w:rPr>
        <w:t xml:space="preserve"> of wages.  This is the maximum amount from which social security taxes could be withheld for 202</w:t>
      </w:r>
      <w:r w:rsidR="009E72CB">
        <w:rPr>
          <w:rFonts w:eastAsiaTheme="minorHAnsi"/>
          <w:sz w:val="18"/>
          <w:szCs w:val="18"/>
        </w:rPr>
        <w:t>3</w:t>
      </w:r>
      <w:r w:rsidRPr="00BD1F9A">
        <w:rPr>
          <w:rFonts w:eastAsiaTheme="minorHAnsi"/>
          <w:sz w:val="18"/>
          <w:szCs w:val="18"/>
        </w:rPr>
        <w:t>. Medicare has no maximum.</w:t>
      </w:r>
    </w:p>
    <w:p w14:paraId="0BAB8FBD" w14:textId="77777777" w:rsidR="00BD1F9A" w:rsidRDefault="00BD1F9A" w:rsidP="00BD1F9A">
      <w:pPr>
        <w:pStyle w:val="BodyText"/>
        <w:kinsoku w:val="0"/>
        <w:overflowPunct w:val="0"/>
      </w:pPr>
    </w:p>
    <w:p w14:paraId="4FB60593" w14:textId="77777777" w:rsidR="00BD1F9A" w:rsidRPr="00BD1F9A" w:rsidRDefault="00BD1F9A" w:rsidP="00BD1F9A">
      <w:pPr>
        <w:pStyle w:val="ListParagraph"/>
        <w:widowControl w:val="0"/>
        <w:numPr>
          <w:ilvl w:val="0"/>
          <w:numId w:val="7"/>
        </w:numPr>
        <w:tabs>
          <w:tab w:val="left" w:pos="1140"/>
        </w:tabs>
        <w:kinsoku w:val="0"/>
        <w:overflowPunct w:val="0"/>
        <w:autoSpaceDE w:val="0"/>
        <w:autoSpaceDN w:val="0"/>
        <w:adjustRightInd w:val="0"/>
        <w:spacing w:after="0" w:line="244" w:lineRule="auto"/>
        <w:ind w:right="1710"/>
        <w:contextualSpacing w:val="0"/>
        <w:rPr>
          <w:rFonts w:ascii="Times New Roman" w:hAnsi="Times New Roman" w:cs="Times New Roman"/>
          <w:sz w:val="18"/>
          <w:szCs w:val="18"/>
          <w:u w:val="single"/>
        </w:rPr>
      </w:pPr>
      <w:r w:rsidRPr="00BD1F9A">
        <w:rPr>
          <w:rFonts w:ascii="Times New Roman" w:hAnsi="Times New Roman" w:cs="Times New Roman"/>
          <w:sz w:val="18"/>
          <w:szCs w:val="18"/>
          <w:u w:val="single"/>
        </w:rPr>
        <w:t>Box 16 – State Wages, Tips, Etc.</w:t>
      </w:r>
    </w:p>
    <w:p w14:paraId="6A44ED68" w14:textId="58A34DA5" w:rsidR="00BD1F9A" w:rsidRPr="00F47639" w:rsidRDefault="00BD1F9A" w:rsidP="00F47639">
      <w:pPr>
        <w:pStyle w:val="BodyText"/>
        <w:kinsoku w:val="0"/>
        <w:overflowPunct w:val="0"/>
        <w:spacing w:before="97" w:line="247" w:lineRule="auto"/>
        <w:ind w:left="1139" w:right="180"/>
        <w:jc w:val="both"/>
        <w:rPr>
          <w:rFonts w:eastAsiaTheme="minorHAnsi"/>
          <w:sz w:val="18"/>
          <w:szCs w:val="18"/>
        </w:rPr>
      </w:pPr>
      <w:r w:rsidRPr="00BD1F9A">
        <w:rPr>
          <w:rFonts w:eastAsiaTheme="minorHAnsi"/>
          <w:sz w:val="18"/>
          <w:szCs w:val="18"/>
        </w:rPr>
        <w:t>For NJ residents, the total wages subject to State income tax and Group Term Life deduction. For PA residents, the total wages are reduced by the “pre-tax” payroll deductions and does not include Group Term Life deduction.</w:t>
      </w:r>
    </w:p>
    <w:p w14:paraId="3F9E1069" w14:textId="77777777" w:rsidR="00BD1F9A" w:rsidRDefault="00BD1F9A" w:rsidP="00BD1F9A">
      <w:pPr>
        <w:pStyle w:val="BodyText"/>
        <w:kinsoku w:val="0"/>
        <w:overflowPunct w:val="0"/>
        <w:spacing w:before="9"/>
        <w:jc w:val="both"/>
      </w:pPr>
    </w:p>
    <w:p w14:paraId="77D1B217" w14:textId="41B8D884" w:rsidR="00F47639" w:rsidRDefault="00F47639" w:rsidP="00F47639">
      <w:pPr>
        <w:pStyle w:val="ListParagraph"/>
        <w:numPr>
          <w:ilvl w:val="0"/>
          <w:numId w:val="3"/>
        </w:numPr>
        <w:ind w:left="270" w:hanging="270"/>
        <w:rPr>
          <w:rFonts w:ascii="Times New Roman" w:hAnsi="Times New Roman" w:cs="Times New Roman"/>
          <w:b/>
          <w:bCs/>
          <w:sz w:val="18"/>
          <w:szCs w:val="18"/>
        </w:rPr>
      </w:pPr>
      <w:r w:rsidRPr="00F47639">
        <w:rPr>
          <w:rFonts w:ascii="Times New Roman" w:hAnsi="Times New Roman" w:cs="Times New Roman"/>
          <w:b/>
          <w:bCs/>
          <w:sz w:val="18"/>
          <w:szCs w:val="18"/>
        </w:rPr>
        <w:t>What do the letters “D”, “E”, “G”, “AA” and “BB” in Box 12 reflect?</w:t>
      </w:r>
    </w:p>
    <w:p w14:paraId="6B570AA8" w14:textId="0540AC8C" w:rsidR="00F47639" w:rsidRDefault="00F47639" w:rsidP="00F47639">
      <w:pPr>
        <w:pStyle w:val="ListParagraph"/>
        <w:ind w:left="270"/>
        <w:rPr>
          <w:rFonts w:ascii="Times New Roman" w:hAnsi="Times New Roman" w:cs="Times New Roman"/>
          <w:b/>
          <w:bCs/>
          <w:sz w:val="18"/>
          <w:szCs w:val="18"/>
        </w:rPr>
      </w:pPr>
    </w:p>
    <w:p w14:paraId="185DF08F" w14:textId="77777777" w:rsidR="00F47639" w:rsidRDefault="00F47639" w:rsidP="00F47639">
      <w:pPr>
        <w:pStyle w:val="ListParagraph"/>
        <w:ind w:left="270"/>
        <w:rPr>
          <w:rFonts w:ascii="Times New Roman" w:hAnsi="Times New Roman" w:cs="Times New Roman"/>
          <w:sz w:val="18"/>
          <w:szCs w:val="18"/>
        </w:rPr>
      </w:pPr>
      <w:r w:rsidRPr="00F47639">
        <w:rPr>
          <w:rFonts w:ascii="Times New Roman" w:hAnsi="Times New Roman" w:cs="Times New Roman"/>
          <w:sz w:val="18"/>
          <w:szCs w:val="18"/>
        </w:rPr>
        <w:t>Rutgers employees may participate in five types of tax deferred annuity programs – Code Section 401(a), 403(b), Roth 403(b), 457 and Roth 457. IRS codes are explained on the back of W-2 Form “Copy 2 (File with State, City, and local taxes) and C (Employee’s Record.) Other important information is also documented there.</w:t>
      </w:r>
    </w:p>
    <w:p w14:paraId="7D962FEB" w14:textId="70055A16" w:rsidR="00F47639" w:rsidRPr="00F47639" w:rsidRDefault="00F47639" w:rsidP="00F47639">
      <w:pPr>
        <w:pStyle w:val="ListParagraph"/>
        <w:ind w:left="270"/>
        <w:rPr>
          <w:rFonts w:ascii="Times New Roman" w:hAnsi="Times New Roman" w:cs="Times New Roman"/>
          <w:sz w:val="18"/>
          <w:szCs w:val="18"/>
        </w:rPr>
      </w:pPr>
      <w:r w:rsidRPr="00F47639">
        <w:rPr>
          <w:rFonts w:ascii="Times New Roman" w:hAnsi="Times New Roman" w:cs="Times New Roman"/>
          <w:sz w:val="18"/>
          <w:szCs w:val="18"/>
        </w:rPr>
        <w:t>If you choose to print your Form W-2 via</w:t>
      </w:r>
      <w:r w:rsidRPr="00F47639">
        <w:rPr>
          <w:sz w:val="18"/>
          <w:szCs w:val="18"/>
        </w:rPr>
        <w:t xml:space="preserve"> </w:t>
      </w:r>
      <w:hyperlink r:id="rId9" w:history="1">
        <w:r>
          <w:rPr>
            <w:color w:val="0562C1"/>
            <w:u w:val="single"/>
          </w:rPr>
          <w:t>my Rutgers Emplo</w:t>
        </w:r>
        <w:r>
          <w:rPr>
            <w:color w:val="0562C1"/>
            <w:u w:val="single"/>
          </w:rPr>
          <w:t>y</w:t>
        </w:r>
        <w:r>
          <w:rPr>
            <w:color w:val="0562C1"/>
            <w:u w:val="single"/>
          </w:rPr>
          <w:t>ee Self Service</w:t>
        </w:r>
      </w:hyperlink>
      <w:r>
        <w:rPr>
          <w:color w:val="000000"/>
        </w:rPr>
        <w:t xml:space="preserve">, </w:t>
      </w:r>
      <w:r w:rsidRPr="00F47639">
        <w:rPr>
          <w:rFonts w:ascii="Times New Roman" w:hAnsi="Times New Roman" w:cs="Times New Roman"/>
          <w:sz w:val="18"/>
          <w:szCs w:val="18"/>
        </w:rPr>
        <w:t>the filing information on the back of the printed Form W-2 is located at the link titled “Filing Instructions.”</w:t>
      </w:r>
    </w:p>
    <w:p w14:paraId="3B8F1F85" w14:textId="77777777" w:rsidR="00F47639" w:rsidRPr="00EA37A4" w:rsidRDefault="00F47639" w:rsidP="00EA37A4">
      <w:pPr>
        <w:pStyle w:val="ListParagraph"/>
        <w:ind w:left="270"/>
        <w:rPr>
          <w:rFonts w:ascii="Times New Roman" w:hAnsi="Times New Roman" w:cs="Times New Roman"/>
          <w:b/>
          <w:bCs/>
          <w:sz w:val="18"/>
          <w:szCs w:val="18"/>
        </w:rPr>
      </w:pPr>
    </w:p>
    <w:p w14:paraId="4F4DFDB9" w14:textId="7EC5D492" w:rsidR="00EA37A4" w:rsidRDefault="00EA37A4" w:rsidP="00EA37A4">
      <w:pPr>
        <w:pStyle w:val="ListParagraph"/>
        <w:numPr>
          <w:ilvl w:val="0"/>
          <w:numId w:val="3"/>
        </w:numPr>
        <w:ind w:left="270" w:hanging="270"/>
        <w:rPr>
          <w:rFonts w:ascii="Times New Roman" w:hAnsi="Times New Roman" w:cs="Times New Roman"/>
          <w:b/>
          <w:bCs/>
          <w:sz w:val="18"/>
          <w:szCs w:val="18"/>
        </w:rPr>
      </w:pPr>
      <w:r w:rsidRPr="00EA37A4">
        <w:rPr>
          <w:rFonts w:ascii="Times New Roman" w:hAnsi="Times New Roman" w:cs="Times New Roman"/>
          <w:b/>
          <w:bCs/>
          <w:sz w:val="18"/>
          <w:szCs w:val="18"/>
        </w:rPr>
        <w:t>What is the amount reported with the letter “C” in Box 12 of W-2 Form?</w:t>
      </w:r>
    </w:p>
    <w:p w14:paraId="0678DC67" w14:textId="65AC1C87" w:rsidR="00EA37A4" w:rsidRDefault="00EA37A4" w:rsidP="00EA37A4">
      <w:pPr>
        <w:pStyle w:val="ListParagraph"/>
        <w:ind w:left="270"/>
        <w:rPr>
          <w:rFonts w:ascii="Times New Roman" w:hAnsi="Times New Roman" w:cs="Times New Roman"/>
          <w:b/>
          <w:bCs/>
          <w:sz w:val="18"/>
          <w:szCs w:val="18"/>
        </w:rPr>
      </w:pPr>
    </w:p>
    <w:p w14:paraId="7E0B87CE" w14:textId="5B93F5A5" w:rsidR="00EA37A4" w:rsidRDefault="00EA37A4" w:rsidP="00EA37A4">
      <w:pPr>
        <w:pStyle w:val="ListParagraph"/>
        <w:ind w:left="270"/>
        <w:rPr>
          <w:rFonts w:ascii="Times New Roman" w:hAnsi="Times New Roman" w:cs="Times New Roman"/>
          <w:sz w:val="18"/>
          <w:szCs w:val="18"/>
        </w:rPr>
      </w:pPr>
      <w:r w:rsidRPr="00EA37A4">
        <w:rPr>
          <w:rFonts w:ascii="Times New Roman" w:hAnsi="Times New Roman" w:cs="Times New Roman"/>
          <w:sz w:val="18"/>
          <w:szCs w:val="18"/>
        </w:rPr>
        <w:t>Code “C” is reporting the taxable cost of the group-term life insurance over $50,000. This amount is taxable and is included in boxes 1, 3, 5 and 16.</w:t>
      </w:r>
    </w:p>
    <w:p w14:paraId="564397C7" w14:textId="77777777" w:rsidR="00EA37A4" w:rsidRPr="00EA37A4" w:rsidRDefault="00EA37A4" w:rsidP="00EA37A4">
      <w:pPr>
        <w:pStyle w:val="ListParagraph"/>
        <w:ind w:left="270"/>
        <w:rPr>
          <w:rFonts w:ascii="Times New Roman" w:hAnsi="Times New Roman" w:cs="Times New Roman"/>
          <w:sz w:val="18"/>
          <w:szCs w:val="18"/>
        </w:rPr>
      </w:pPr>
    </w:p>
    <w:p w14:paraId="34331C2A" w14:textId="7578F61A" w:rsidR="00EA37A4" w:rsidRDefault="00EA37A4" w:rsidP="00EA37A4">
      <w:pPr>
        <w:pStyle w:val="ListParagraph"/>
        <w:numPr>
          <w:ilvl w:val="0"/>
          <w:numId w:val="3"/>
        </w:numPr>
        <w:ind w:left="270" w:hanging="270"/>
        <w:rPr>
          <w:rFonts w:ascii="Times New Roman" w:hAnsi="Times New Roman" w:cs="Times New Roman"/>
          <w:b/>
          <w:bCs/>
          <w:sz w:val="18"/>
          <w:szCs w:val="18"/>
        </w:rPr>
      </w:pPr>
      <w:r w:rsidRPr="00EA37A4">
        <w:rPr>
          <w:rFonts w:ascii="Times New Roman" w:hAnsi="Times New Roman" w:cs="Times New Roman"/>
          <w:b/>
          <w:bCs/>
          <w:sz w:val="18"/>
          <w:szCs w:val="18"/>
        </w:rPr>
        <w:t>What is the amount reported with the letter “DD” in Box 12 of my W-2 Form?</w:t>
      </w:r>
    </w:p>
    <w:p w14:paraId="3C864CA4" w14:textId="0736F989" w:rsidR="00EA37A4" w:rsidRDefault="00EA37A4" w:rsidP="00EA37A4">
      <w:pPr>
        <w:pStyle w:val="ListParagraph"/>
        <w:ind w:left="270"/>
        <w:rPr>
          <w:rFonts w:ascii="Times New Roman" w:hAnsi="Times New Roman" w:cs="Times New Roman"/>
          <w:b/>
          <w:bCs/>
          <w:sz w:val="18"/>
          <w:szCs w:val="18"/>
        </w:rPr>
      </w:pPr>
    </w:p>
    <w:p w14:paraId="66ED2F66" w14:textId="6EC0BEB6" w:rsidR="00BD1F9A" w:rsidRDefault="00EA37A4" w:rsidP="00236235">
      <w:pPr>
        <w:pStyle w:val="ListParagraph"/>
        <w:ind w:left="270"/>
        <w:rPr>
          <w:rFonts w:ascii="Times New Roman" w:hAnsi="Times New Roman" w:cs="Times New Roman"/>
          <w:sz w:val="18"/>
          <w:szCs w:val="18"/>
        </w:rPr>
      </w:pPr>
      <w:r w:rsidRPr="00EA37A4">
        <w:rPr>
          <w:rFonts w:ascii="Times New Roman" w:hAnsi="Times New Roman" w:cs="Times New Roman"/>
          <w:sz w:val="18"/>
          <w:szCs w:val="18"/>
        </w:rPr>
        <w:t>Code “DD”</w:t>
      </w:r>
      <w:r>
        <w:rPr>
          <w:rFonts w:ascii="Times New Roman" w:hAnsi="Times New Roman" w:cs="Times New Roman"/>
          <w:sz w:val="18"/>
          <w:szCs w:val="18"/>
        </w:rPr>
        <w:t xml:space="preserve"> </w:t>
      </w:r>
      <w:r w:rsidRPr="00EA37A4">
        <w:rPr>
          <w:rFonts w:ascii="Times New Roman" w:hAnsi="Times New Roman" w:cs="Times New Roman"/>
          <w:sz w:val="18"/>
          <w:szCs w:val="18"/>
        </w:rPr>
        <w:t>indicates the amount of employer paid health coverage under our employer-sponsored health plan. This amount is not taxable. The purpose is to provide employees with useful and comparable consumer information on the cost of their health care coverage.</w:t>
      </w:r>
    </w:p>
    <w:p w14:paraId="73613A69" w14:textId="759C8D8B" w:rsidR="00236235" w:rsidRDefault="00236235" w:rsidP="00236235">
      <w:pPr>
        <w:pStyle w:val="ListParagraph"/>
        <w:ind w:left="270"/>
        <w:rPr>
          <w:rFonts w:ascii="Times New Roman" w:hAnsi="Times New Roman" w:cs="Times New Roman"/>
          <w:sz w:val="18"/>
          <w:szCs w:val="18"/>
        </w:rPr>
      </w:pPr>
    </w:p>
    <w:p w14:paraId="11EEF38D" w14:textId="7E98D51C" w:rsidR="00D93846" w:rsidRDefault="00D93846" w:rsidP="00236235">
      <w:pPr>
        <w:pStyle w:val="ListParagraph"/>
        <w:ind w:left="270"/>
        <w:rPr>
          <w:rFonts w:ascii="Times New Roman" w:hAnsi="Times New Roman" w:cs="Times New Roman"/>
          <w:sz w:val="18"/>
          <w:szCs w:val="18"/>
        </w:rPr>
      </w:pPr>
    </w:p>
    <w:p w14:paraId="48348776" w14:textId="3E114C3C" w:rsidR="00D93846" w:rsidRDefault="00D93846" w:rsidP="00236235">
      <w:pPr>
        <w:pStyle w:val="ListParagraph"/>
        <w:ind w:left="270"/>
        <w:rPr>
          <w:rFonts w:ascii="Times New Roman" w:hAnsi="Times New Roman" w:cs="Times New Roman"/>
          <w:sz w:val="18"/>
          <w:szCs w:val="18"/>
        </w:rPr>
      </w:pPr>
    </w:p>
    <w:p w14:paraId="38A67C67" w14:textId="70FE7D81" w:rsidR="00D93846" w:rsidRDefault="00D93846" w:rsidP="00236235">
      <w:pPr>
        <w:pStyle w:val="ListParagraph"/>
        <w:ind w:left="270"/>
        <w:rPr>
          <w:rFonts w:ascii="Times New Roman" w:hAnsi="Times New Roman" w:cs="Times New Roman"/>
          <w:sz w:val="18"/>
          <w:szCs w:val="18"/>
        </w:rPr>
      </w:pPr>
    </w:p>
    <w:p w14:paraId="6E21B9F1" w14:textId="77777777" w:rsidR="00D93846" w:rsidRDefault="00D93846" w:rsidP="00236235">
      <w:pPr>
        <w:pStyle w:val="ListParagraph"/>
        <w:ind w:left="270"/>
        <w:rPr>
          <w:rFonts w:ascii="Times New Roman" w:hAnsi="Times New Roman" w:cs="Times New Roman"/>
          <w:sz w:val="18"/>
          <w:szCs w:val="18"/>
        </w:rPr>
      </w:pPr>
    </w:p>
    <w:p w14:paraId="0FC08481" w14:textId="77777777" w:rsidR="00236235" w:rsidRPr="00236235" w:rsidRDefault="00236235" w:rsidP="00236235">
      <w:pPr>
        <w:pStyle w:val="ListParagraph"/>
        <w:numPr>
          <w:ilvl w:val="0"/>
          <w:numId w:val="3"/>
        </w:numPr>
        <w:ind w:left="270" w:hanging="270"/>
        <w:rPr>
          <w:rFonts w:ascii="Times New Roman" w:hAnsi="Times New Roman" w:cs="Times New Roman"/>
          <w:b/>
          <w:bCs/>
          <w:sz w:val="18"/>
          <w:szCs w:val="18"/>
        </w:rPr>
      </w:pPr>
      <w:bookmarkStart w:id="4" w:name="_Hlk121756304"/>
      <w:r w:rsidRPr="00236235">
        <w:rPr>
          <w:rFonts w:ascii="Times New Roman" w:hAnsi="Times New Roman" w:cs="Times New Roman"/>
          <w:b/>
          <w:bCs/>
          <w:sz w:val="18"/>
          <w:szCs w:val="18"/>
        </w:rPr>
        <w:t>What are the items in boxes 17, 19 and 20 used for?</w:t>
      </w:r>
      <w:bookmarkEnd w:id="4"/>
    </w:p>
    <w:p w14:paraId="46283686" w14:textId="77777777" w:rsidR="00236235" w:rsidRDefault="00236235" w:rsidP="00236235">
      <w:pPr>
        <w:pStyle w:val="ListParagraph"/>
        <w:ind w:left="270"/>
        <w:rPr>
          <w:rFonts w:ascii="Times New Roman" w:hAnsi="Times New Roman" w:cs="Times New Roman"/>
          <w:sz w:val="18"/>
          <w:szCs w:val="18"/>
        </w:rPr>
      </w:pPr>
    </w:p>
    <w:p w14:paraId="4DC7B71E" w14:textId="081B20B5" w:rsidR="00236235" w:rsidRDefault="00236235" w:rsidP="00236235">
      <w:pPr>
        <w:pStyle w:val="ListParagraph"/>
        <w:ind w:left="270"/>
        <w:rPr>
          <w:rFonts w:ascii="Times New Roman" w:hAnsi="Times New Roman" w:cs="Times New Roman"/>
          <w:sz w:val="18"/>
          <w:szCs w:val="18"/>
        </w:rPr>
      </w:pPr>
    </w:p>
    <w:p w14:paraId="1641AEDF" w14:textId="77777777" w:rsidR="00236235" w:rsidRDefault="00236235" w:rsidP="00236235">
      <w:pPr>
        <w:pStyle w:val="ListParagraph"/>
        <w:widowControl w:val="0"/>
        <w:numPr>
          <w:ilvl w:val="0"/>
          <w:numId w:val="7"/>
        </w:numPr>
        <w:tabs>
          <w:tab w:val="left" w:pos="1140"/>
        </w:tabs>
        <w:kinsoku w:val="0"/>
        <w:overflowPunct w:val="0"/>
        <w:autoSpaceDE w:val="0"/>
        <w:autoSpaceDN w:val="0"/>
        <w:adjustRightInd w:val="0"/>
        <w:spacing w:after="0" w:line="244" w:lineRule="auto"/>
        <w:ind w:right="1710"/>
        <w:contextualSpacing w:val="0"/>
        <w:rPr>
          <w:rFonts w:ascii="Times New Roman" w:hAnsi="Times New Roman" w:cs="Times New Roman"/>
          <w:sz w:val="18"/>
          <w:szCs w:val="18"/>
          <w:u w:val="single"/>
        </w:rPr>
      </w:pPr>
      <w:r w:rsidRPr="00236235">
        <w:rPr>
          <w:rFonts w:ascii="Times New Roman" w:hAnsi="Times New Roman" w:cs="Times New Roman"/>
          <w:sz w:val="18"/>
          <w:szCs w:val="18"/>
          <w:u w:val="single"/>
        </w:rPr>
        <w:t>Box 17 – FLI</w:t>
      </w:r>
    </w:p>
    <w:p w14:paraId="6804A4BA" w14:textId="67980896" w:rsidR="00236235" w:rsidRPr="00236235" w:rsidRDefault="00236235" w:rsidP="00236235">
      <w:pPr>
        <w:pStyle w:val="ListParagraph"/>
        <w:widowControl w:val="0"/>
        <w:tabs>
          <w:tab w:val="left" w:pos="1140"/>
        </w:tabs>
        <w:kinsoku w:val="0"/>
        <w:overflowPunct w:val="0"/>
        <w:autoSpaceDE w:val="0"/>
        <w:autoSpaceDN w:val="0"/>
        <w:adjustRightInd w:val="0"/>
        <w:spacing w:after="0" w:line="244" w:lineRule="auto"/>
        <w:ind w:left="1139" w:right="180"/>
        <w:contextualSpacing w:val="0"/>
        <w:rPr>
          <w:rFonts w:ascii="Times New Roman" w:hAnsi="Times New Roman" w:cs="Times New Roman"/>
          <w:sz w:val="18"/>
          <w:szCs w:val="18"/>
        </w:rPr>
      </w:pPr>
      <w:r w:rsidRPr="00236235">
        <w:rPr>
          <w:rFonts w:ascii="Times New Roman" w:hAnsi="Times New Roman" w:cs="Times New Roman"/>
          <w:sz w:val="18"/>
          <w:szCs w:val="18"/>
        </w:rPr>
        <w:t>This amount represents the employee portion of NJ family leave insurance based on a taxable wage base of $15</w:t>
      </w:r>
      <w:r w:rsidR="00AB78D9">
        <w:rPr>
          <w:rFonts w:ascii="Times New Roman" w:hAnsi="Times New Roman" w:cs="Times New Roman"/>
          <w:sz w:val="18"/>
          <w:szCs w:val="18"/>
        </w:rPr>
        <w:t>6</w:t>
      </w:r>
      <w:r w:rsidRPr="00236235">
        <w:rPr>
          <w:rFonts w:ascii="Times New Roman" w:hAnsi="Times New Roman" w:cs="Times New Roman"/>
          <w:sz w:val="18"/>
          <w:szCs w:val="18"/>
        </w:rPr>
        <w:t>,</w:t>
      </w:r>
      <w:r w:rsidR="00AB78D9">
        <w:rPr>
          <w:rFonts w:ascii="Times New Roman" w:hAnsi="Times New Roman" w:cs="Times New Roman"/>
          <w:sz w:val="18"/>
          <w:szCs w:val="18"/>
        </w:rPr>
        <w:t>8</w:t>
      </w:r>
      <w:r w:rsidRPr="00236235">
        <w:rPr>
          <w:rFonts w:ascii="Times New Roman" w:hAnsi="Times New Roman" w:cs="Times New Roman"/>
          <w:sz w:val="18"/>
          <w:szCs w:val="18"/>
        </w:rPr>
        <w:t>00.00 for calendar year 202</w:t>
      </w:r>
      <w:r w:rsidR="00AB78D9">
        <w:rPr>
          <w:rFonts w:ascii="Times New Roman" w:hAnsi="Times New Roman" w:cs="Times New Roman"/>
          <w:sz w:val="18"/>
          <w:szCs w:val="18"/>
        </w:rPr>
        <w:t>3</w:t>
      </w:r>
      <w:r w:rsidRPr="00236235">
        <w:rPr>
          <w:rFonts w:ascii="Times New Roman" w:hAnsi="Times New Roman" w:cs="Times New Roman"/>
          <w:sz w:val="18"/>
          <w:szCs w:val="18"/>
        </w:rPr>
        <w:t>. The maximum yearly dollar limit for calendar year 202</w:t>
      </w:r>
      <w:r w:rsidR="00AB78D9">
        <w:rPr>
          <w:rFonts w:ascii="Times New Roman" w:hAnsi="Times New Roman" w:cs="Times New Roman"/>
          <w:sz w:val="18"/>
          <w:szCs w:val="18"/>
        </w:rPr>
        <w:t>3</w:t>
      </w:r>
      <w:r w:rsidRPr="00236235">
        <w:rPr>
          <w:rFonts w:ascii="Times New Roman" w:hAnsi="Times New Roman" w:cs="Times New Roman"/>
          <w:sz w:val="18"/>
          <w:szCs w:val="18"/>
        </w:rPr>
        <w:t xml:space="preserve"> is </w:t>
      </w:r>
      <w:r w:rsidR="00AB78D9" w:rsidRPr="00236235">
        <w:rPr>
          <w:rFonts w:ascii="Times New Roman" w:hAnsi="Times New Roman" w:cs="Times New Roman"/>
          <w:sz w:val="18"/>
          <w:szCs w:val="18"/>
        </w:rPr>
        <w:t>$</w:t>
      </w:r>
      <w:r w:rsidR="00AB78D9">
        <w:rPr>
          <w:rFonts w:ascii="Times New Roman" w:hAnsi="Times New Roman" w:cs="Times New Roman"/>
          <w:sz w:val="18"/>
          <w:szCs w:val="18"/>
        </w:rPr>
        <w:t>94.08</w:t>
      </w:r>
      <w:r w:rsidR="00AB78D9" w:rsidRPr="00236235">
        <w:rPr>
          <w:rFonts w:ascii="Times New Roman" w:hAnsi="Times New Roman" w:cs="Times New Roman"/>
          <w:sz w:val="18"/>
          <w:szCs w:val="18"/>
        </w:rPr>
        <w:t xml:space="preserve"> and</w:t>
      </w:r>
      <w:r w:rsidRPr="00236235">
        <w:rPr>
          <w:rFonts w:ascii="Times New Roman" w:hAnsi="Times New Roman" w:cs="Times New Roman"/>
          <w:sz w:val="18"/>
          <w:szCs w:val="18"/>
        </w:rPr>
        <w:t xml:space="preserve"> is calculated by multiplying the 202</w:t>
      </w:r>
      <w:r w:rsidR="00AB78D9">
        <w:rPr>
          <w:rFonts w:ascii="Times New Roman" w:hAnsi="Times New Roman" w:cs="Times New Roman"/>
          <w:sz w:val="18"/>
          <w:szCs w:val="18"/>
        </w:rPr>
        <w:t>3</w:t>
      </w:r>
      <w:r w:rsidRPr="00236235">
        <w:rPr>
          <w:rFonts w:ascii="Times New Roman" w:hAnsi="Times New Roman" w:cs="Times New Roman"/>
          <w:sz w:val="18"/>
          <w:szCs w:val="18"/>
        </w:rPr>
        <w:t xml:space="preserve"> taxable wage base of $15</w:t>
      </w:r>
      <w:r w:rsidR="00AB78D9">
        <w:rPr>
          <w:rFonts w:ascii="Times New Roman" w:hAnsi="Times New Roman" w:cs="Times New Roman"/>
          <w:sz w:val="18"/>
          <w:szCs w:val="18"/>
        </w:rPr>
        <w:t>6</w:t>
      </w:r>
      <w:r w:rsidR="00706084">
        <w:rPr>
          <w:rFonts w:ascii="Times New Roman" w:hAnsi="Times New Roman" w:cs="Times New Roman"/>
          <w:sz w:val="18"/>
          <w:szCs w:val="18"/>
        </w:rPr>
        <w:t>,</w:t>
      </w:r>
      <w:r w:rsidR="00AB78D9">
        <w:rPr>
          <w:rFonts w:ascii="Times New Roman" w:hAnsi="Times New Roman" w:cs="Times New Roman"/>
          <w:sz w:val="18"/>
          <w:szCs w:val="18"/>
        </w:rPr>
        <w:t>8</w:t>
      </w:r>
      <w:r w:rsidRPr="00236235">
        <w:rPr>
          <w:rFonts w:ascii="Times New Roman" w:hAnsi="Times New Roman" w:cs="Times New Roman"/>
          <w:sz w:val="18"/>
          <w:szCs w:val="18"/>
        </w:rPr>
        <w:t>00 by the 202</w:t>
      </w:r>
      <w:r w:rsidR="00AB78D9">
        <w:rPr>
          <w:rFonts w:ascii="Times New Roman" w:hAnsi="Times New Roman" w:cs="Times New Roman"/>
          <w:sz w:val="18"/>
          <w:szCs w:val="18"/>
        </w:rPr>
        <w:t>3</w:t>
      </w:r>
      <w:r w:rsidRPr="00236235">
        <w:rPr>
          <w:rFonts w:ascii="Times New Roman" w:hAnsi="Times New Roman" w:cs="Times New Roman"/>
          <w:sz w:val="18"/>
          <w:szCs w:val="18"/>
        </w:rPr>
        <w:t xml:space="preserve"> FLI tax rate of 0.</w:t>
      </w:r>
      <w:r w:rsidR="00AB78D9">
        <w:rPr>
          <w:rFonts w:ascii="Times New Roman" w:hAnsi="Times New Roman" w:cs="Times New Roman"/>
          <w:sz w:val="18"/>
          <w:szCs w:val="18"/>
        </w:rPr>
        <w:t>06</w:t>
      </w:r>
      <w:r w:rsidRPr="00236235">
        <w:rPr>
          <w:rFonts w:ascii="Times New Roman" w:hAnsi="Times New Roman" w:cs="Times New Roman"/>
          <w:sz w:val="18"/>
          <w:szCs w:val="18"/>
        </w:rPr>
        <w:t>%.</w:t>
      </w:r>
    </w:p>
    <w:p w14:paraId="1530676A" w14:textId="77777777" w:rsidR="00236235" w:rsidRDefault="00236235" w:rsidP="00236235">
      <w:pPr>
        <w:pStyle w:val="BodyText"/>
        <w:kinsoku w:val="0"/>
        <w:overflowPunct w:val="0"/>
        <w:spacing w:before="115" w:line="264" w:lineRule="auto"/>
        <w:ind w:left="1132" w:right="180" w:firstLine="17"/>
        <w:jc w:val="both"/>
      </w:pPr>
      <w:r w:rsidRPr="00236235">
        <w:rPr>
          <w:rFonts w:eastAsiaTheme="minorHAnsi"/>
          <w:sz w:val="18"/>
          <w:szCs w:val="18"/>
        </w:rPr>
        <w:t>This amount may be deductible as other taxes paid when filing your federal income tax return.  The amount should not be combined with State income tax in Box 17 when filing your NJ Income Tax</w:t>
      </w:r>
      <w:r>
        <w:t xml:space="preserve"> Return.</w:t>
      </w:r>
    </w:p>
    <w:p w14:paraId="7CFBF9F0" w14:textId="77777777" w:rsidR="00236235" w:rsidRDefault="00236235" w:rsidP="00236235">
      <w:pPr>
        <w:pStyle w:val="BodyText"/>
        <w:kinsoku w:val="0"/>
        <w:overflowPunct w:val="0"/>
        <w:ind w:right="1290"/>
        <w:rPr>
          <w:sz w:val="19"/>
          <w:szCs w:val="19"/>
        </w:rPr>
      </w:pPr>
    </w:p>
    <w:p w14:paraId="69B06160" w14:textId="77777777" w:rsidR="00236235" w:rsidRPr="00236235" w:rsidRDefault="00236235" w:rsidP="00236235">
      <w:pPr>
        <w:pStyle w:val="ListParagraph"/>
        <w:widowControl w:val="0"/>
        <w:numPr>
          <w:ilvl w:val="0"/>
          <w:numId w:val="7"/>
        </w:numPr>
        <w:tabs>
          <w:tab w:val="left" w:pos="1143"/>
        </w:tabs>
        <w:kinsoku w:val="0"/>
        <w:overflowPunct w:val="0"/>
        <w:autoSpaceDE w:val="0"/>
        <w:autoSpaceDN w:val="0"/>
        <w:adjustRightInd w:val="0"/>
        <w:spacing w:after="0" w:line="244" w:lineRule="auto"/>
        <w:ind w:right="1710"/>
        <w:contextualSpacing w:val="0"/>
        <w:rPr>
          <w:rFonts w:ascii="Times New Roman" w:hAnsi="Times New Roman" w:cs="Times New Roman"/>
          <w:sz w:val="18"/>
          <w:szCs w:val="18"/>
          <w:u w:val="single"/>
        </w:rPr>
      </w:pPr>
      <w:r w:rsidRPr="00236235">
        <w:rPr>
          <w:rFonts w:ascii="Times New Roman" w:hAnsi="Times New Roman" w:cs="Times New Roman"/>
          <w:sz w:val="18"/>
          <w:szCs w:val="18"/>
          <w:u w:val="single"/>
        </w:rPr>
        <w:t>Box 19 – Local income tax</w:t>
      </w:r>
    </w:p>
    <w:p w14:paraId="2E947D03" w14:textId="77777777" w:rsidR="00236235" w:rsidRDefault="00236235" w:rsidP="00236235">
      <w:pPr>
        <w:pStyle w:val="BodyText"/>
        <w:kinsoku w:val="0"/>
        <w:overflowPunct w:val="0"/>
        <w:spacing w:before="22" w:line="266" w:lineRule="auto"/>
        <w:ind w:left="1142" w:right="1290"/>
        <w:jc w:val="both"/>
      </w:pPr>
    </w:p>
    <w:p w14:paraId="118CAD77" w14:textId="4BA4E0F9" w:rsidR="00236235" w:rsidRPr="00236235" w:rsidRDefault="00236235" w:rsidP="00236235">
      <w:pPr>
        <w:pStyle w:val="BodyText"/>
        <w:kinsoku w:val="0"/>
        <w:overflowPunct w:val="0"/>
        <w:spacing w:before="22" w:line="266" w:lineRule="auto"/>
        <w:ind w:left="1142" w:right="90"/>
        <w:jc w:val="both"/>
        <w:rPr>
          <w:rFonts w:eastAsiaTheme="minorHAnsi"/>
          <w:sz w:val="18"/>
          <w:szCs w:val="18"/>
        </w:rPr>
      </w:pPr>
      <w:r w:rsidRPr="00236235">
        <w:rPr>
          <w:rFonts w:eastAsiaTheme="minorHAnsi"/>
          <w:sz w:val="18"/>
          <w:szCs w:val="18"/>
        </w:rPr>
        <w:t>The amounts represent the employee portion of NJ UI (state unemployment insurance)</w:t>
      </w:r>
      <w:r w:rsidR="00AB78D9">
        <w:rPr>
          <w:rFonts w:eastAsiaTheme="minorHAnsi"/>
          <w:sz w:val="18"/>
          <w:szCs w:val="18"/>
        </w:rPr>
        <w:t>,</w:t>
      </w:r>
      <w:r w:rsidRPr="00236235">
        <w:rPr>
          <w:rFonts w:eastAsiaTheme="minorHAnsi"/>
          <w:sz w:val="18"/>
          <w:szCs w:val="18"/>
        </w:rPr>
        <w:t xml:space="preserve"> </w:t>
      </w:r>
      <w:r w:rsidR="00AB78D9">
        <w:rPr>
          <w:rFonts w:eastAsiaTheme="minorHAnsi"/>
          <w:sz w:val="18"/>
          <w:szCs w:val="18"/>
        </w:rPr>
        <w:t xml:space="preserve">NJ WF (supplemental workforce assessment fund), </w:t>
      </w:r>
      <w:r w:rsidRPr="00236235">
        <w:rPr>
          <w:rFonts w:eastAsiaTheme="minorHAnsi"/>
          <w:sz w:val="18"/>
          <w:szCs w:val="18"/>
        </w:rPr>
        <w:t xml:space="preserve">NJ </w:t>
      </w:r>
      <w:r w:rsidR="004674B5">
        <w:rPr>
          <w:rFonts w:eastAsiaTheme="minorHAnsi"/>
          <w:sz w:val="18"/>
          <w:szCs w:val="18"/>
        </w:rPr>
        <w:t>S (workforce development partnership fund) and NJ DI</w:t>
      </w:r>
      <w:r w:rsidRPr="00236235">
        <w:rPr>
          <w:rFonts w:eastAsiaTheme="minorHAnsi"/>
          <w:sz w:val="18"/>
          <w:szCs w:val="18"/>
        </w:rPr>
        <w:t xml:space="preserve"> (temporary disability insurance</w:t>
      </w:r>
      <w:r w:rsidR="004674B5">
        <w:rPr>
          <w:rFonts w:eastAsiaTheme="minorHAnsi"/>
          <w:sz w:val="18"/>
          <w:szCs w:val="18"/>
        </w:rPr>
        <w:t xml:space="preserve"> – no employee contribution for the 2024 calendar year</w:t>
      </w:r>
      <w:r w:rsidRPr="00236235">
        <w:rPr>
          <w:rFonts w:eastAsiaTheme="minorHAnsi"/>
          <w:sz w:val="18"/>
          <w:szCs w:val="18"/>
        </w:rPr>
        <w:t>) and are calculated as follows:</w:t>
      </w:r>
    </w:p>
    <w:p w14:paraId="5CE76BBF" w14:textId="77777777" w:rsidR="00236235" w:rsidRPr="00236235" w:rsidRDefault="00236235" w:rsidP="00236235">
      <w:pPr>
        <w:pStyle w:val="BodyText"/>
        <w:kinsoku w:val="0"/>
        <w:overflowPunct w:val="0"/>
        <w:spacing w:before="6"/>
        <w:ind w:right="90"/>
        <w:rPr>
          <w:rFonts w:eastAsiaTheme="minorHAnsi"/>
          <w:sz w:val="18"/>
          <w:szCs w:val="18"/>
        </w:rPr>
      </w:pPr>
    </w:p>
    <w:p w14:paraId="351D5D19" w14:textId="709F3502" w:rsidR="00236235" w:rsidRDefault="00236235" w:rsidP="00236235">
      <w:pPr>
        <w:pStyle w:val="BodyText"/>
        <w:kinsoku w:val="0"/>
        <w:overflowPunct w:val="0"/>
        <w:spacing w:before="1" w:line="259" w:lineRule="auto"/>
        <w:ind w:left="1142" w:right="90"/>
        <w:jc w:val="both"/>
        <w:rPr>
          <w:rFonts w:eastAsiaTheme="minorHAnsi"/>
          <w:sz w:val="18"/>
          <w:szCs w:val="18"/>
        </w:rPr>
      </w:pPr>
      <w:r w:rsidRPr="00236235">
        <w:rPr>
          <w:rFonts w:eastAsiaTheme="minorHAnsi"/>
          <w:sz w:val="18"/>
          <w:szCs w:val="18"/>
        </w:rPr>
        <w:t>The 202</w:t>
      </w:r>
      <w:r w:rsidR="00AB78D9">
        <w:rPr>
          <w:rFonts w:eastAsiaTheme="minorHAnsi"/>
          <w:sz w:val="18"/>
          <w:szCs w:val="18"/>
        </w:rPr>
        <w:t>3</w:t>
      </w:r>
      <w:r w:rsidRPr="00236235">
        <w:rPr>
          <w:rFonts w:eastAsiaTheme="minorHAnsi"/>
          <w:sz w:val="18"/>
          <w:szCs w:val="18"/>
        </w:rPr>
        <w:t xml:space="preserve"> maximum yearly dollar limit of $15</w:t>
      </w:r>
      <w:r w:rsidR="00AB78D9">
        <w:rPr>
          <w:rFonts w:eastAsiaTheme="minorHAnsi"/>
          <w:sz w:val="18"/>
          <w:szCs w:val="18"/>
        </w:rPr>
        <w:t>7</w:t>
      </w:r>
      <w:r w:rsidRPr="00236235">
        <w:rPr>
          <w:rFonts w:eastAsiaTheme="minorHAnsi"/>
          <w:sz w:val="18"/>
          <w:szCs w:val="18"/>
        </w:rPr>
        <w:t>.</w:t>
      </w:r>
      <w:r w:rsidR="00AB78D9">
        <w:rPr>
          <w:rFonts w:eastAsiaTheme="minorHAnsi"/>
          <w:sz w:val="18"/>
          <w:szCs w:val="18"/>
        </w:rPr>
        <w:t xml:space="preserve">21 </w:t>
      </w:r>
      <w:r w:rsidRPr="00236235">
        <w:rPr>
          <w:rFonts w:eastAsiaTheme="minorHAnsi"/>
          <w:sz w:val="18"/>
          <w:szCs w:val="18"/>
        </w:rPr>
        <w:t>for SUI is calculated by multiplying the 202</w:t>
      </w:r>
      <w:r w:rsidR="00AB78D9">
        <w:rPr>
          <w:rFonts w:eastAsiaTheme="minorHAnsi"/>
          <w:sz w:val="18"/>
          <w:szCs w:val="18"/>
        </w:rPr>
        <w:t>3</w:t>
      </w:r>
      <w:r w:rsidRPr="00236235">
        <w:rPr>
          <w:rFonts w:eastAsiaTheme="minorHAnsi"/>
          <w:sz w:val="18"/>
          <w:szCs w:val="18"/>
        </w:rPr>
        <w:t xml:space="preserve"> taxable wage base of $</w:t>
      </w:r>
      <w:r w:rsidR="00AB78D9">
        <w:rPr>
          <w:rFonts w:eastAsiaTheme="minorHAnsi"/>
          <w:sz w:val="18"/>
          <w:szCs w:val="18"/>
        </w:rPr>
        <w:t>41</w:t>
      </w:r>
      <w:r w:rsidRPr="00236235">
        <w:rPr>
          <w:rFonts w:eastAsiaTheme="minorHAnsi"/>
          <w:sz w:val="18"/>
          <w:szCs w:val="18"/>
        </w:rPr>
        <w:t>,</w:t>
      </w:r>
      <w:r w:rsidR="00AB78D9">
        <w:rPr>
          <w:rFonts w:eastAsiaTheme="minorHAnsi"/>
          <w:sz w:val="18"/>
          <w:szCs w:val="18"/>
        </w:rPr>
        <w:t>100</w:t>
      </w:r>
      <w:r w:rsidRPr="00236235">
        <w:rPr>
          <w:rFonts w:eastAsiaTheme="minorHAnsi"/>
          <w:sz w:val="18"/>
          <w:szCs w:val="18"/>
        </w:rPr>
        <w:t>.00 by the 202</w:t>
      </w:r>
      <w:r w:rsidR="00AB78D9">
        <w:rPr>
          <w:rFonts w:eastAsiaTheme="minorHAnsi"/>
          <w:sz w:val="18"/>
          <w:szCs w:val="18"/>
        </w:rPr>
        <w:t>3</w:t>
      </w:r>
      <w:r w:rsidRPr="00236235">
        <w:rPr>
          <w:rFonts w:eastAsiaTheme="minorHAnsi"/>
          <w:sz w:val="18"/>
          <w:szCs w:val="18"/>
        </w:rPr>
        <w:t xml:space="preserve"> SUI tax rate of 0.3825%.</w:t>
      </w:r>
    </w:p>
    <w:p w14:paraId="38AD3E15" w14:textId="77777777" w:rsidR="00784F0B" w:rsidRDefault="00784F0B" w:rsidP="00236235">
      <w:pPr>
        <w:pStyle w:val="BodyText"/>
        <w:kinsoku w:val="0"/>
        <w:overflowPunct w:val="0"/>
        <w:spacing w:before="1" w:line="259" w:lineRule="auto"/>
        <w:ind w:left="1142" w:right="90"/>
        <w:jc w:val="both"/>
        <w:rPr>
          <w:rFonts w:eastAsiaTheme="minorHAnsi"/>
          <w:sz w:val="18"/>
          <w:szCs w:val="18"/>
        </w:rPr>
      </w:pPr>
    </w:p>
    <w:p w14:paraId="6D71F4C6" w14:textId="30C9E043" w:rsidR="00784F0B" w:rsidRDefault="00784F0B" w:rsidP="00784F0B">
      <w:pPr>
        <w:pStyle w:val="BodyText"/>
        <w:kinsoku w:val="0"/>
        <w:overflowPunct w:val="0"/>
        <w:spacing w:before="1" w:line="259" w:lineRule="auto"/>
        <w:ind w:left="1142" w:right="90"/>
        <w:jc w:val="both"/>
        <w:rPr>
          <w:rFonts w:eastAsiaTheme="minorHAnsi"/>
          <w:sz w:val="18"/>
          <w:szCs w:val="18"/>
        </w:rPr>
      </w:pPr>
      <w:r w:rsidRPr="00236235">
        <w:rPr>
          <w:rFonts w:eastAsiaTheme="minorHAnsi"/>
          <w:sz w:val="18"/>
          <w:szCs w:val="18"/>
        </w:rPr>
        <w:t>The 202</w:t>
      </w:r>
      <w:r>
        <w:rPr>
          <w:rFonts w:eastAsiaTheme="minorHAnsi"/>
          <w:sz w:val="18"/>
          <w:szCs w:val="18"/>
        </w:rPr>
        <w:t>3</w:t>
      </w:r>
      <w:r w:rsidRPr="00236235">
        <w:rPr>
          <w:rFonts w:eastAsiaTheme="minorHAnsi"/>
          <w:sz w:val="18"/>
          <w:szCs w:val="18"/>
        </w:rPr>
        <w:t xml:space="preserve"> maximum yearly dollar limit of $</w:t>
      </w:r>
      <w:r w:rsidR="004674B5">
        <w:rPr>
          <w:rFonts w:eastAsiaTheme="minorHAnsi"/>
          <w:sz w:val="18"/>
          <w:szCs w:val="18"/>
        </w:rPr>
        <w:t>7.19</w:t>
      </w:r>
      <w:r>
        <w:rPr>
          <w:rFonts w:eastAsiaTheme="minorHAnsi"/>
          <w:sz w:val="18"/>
          <w:szCs w:val="18"/>
        </w:rPr>
        <w:t xml:space="preserve"> </w:t>
      </w:r>
      <w:r w:rsidRPr="00236235">
        <w:rPr>
          <w:rFonts w:eastAsiaTheme="minorHAnsi"/>
          <w:sz w:val="18"/>
          <w:szCs w:val="18"/>
        </w:rPr>
        <w:t xml:space="preserve">for </w:t>
      </w:r>
      <w:r w:rsidR="004674B5">
        <w:rPr>
          <w:rFonts w:eastAsiaTheme="minorHAnsi"/>
          <w:sz w:val="18"/>
          <w:szCs w:val="18"/>
        </w:rPr>
        <w:t>SWAF</w:t>
      </w:r>
      <w:r w:rsidRPr="00236235">
        <w:rPr>
          <w:rFonts w:eastAsiaTheme="minorHAnsi"/>
          <w:sz w:val="18"/>
          <w:szCs w:val="18"/>
        </w:rPr>
        <w:t xml:space="preserve"> is calculated by multiplying the 202</w:t>
      </w:r>
      <w:r>
        <w:rPr>
          <w:rFonts w:eastAsiaTheme="minorHAnsi"/>
          <w:sz w:val="18"/>
          <w:szCs w:val="18"/>
        </w:rPr>
        <w:t>3</w:t>
      </w:r>
      <w:r w:rsidRPr="00236235">
        <w:rPr>
          <w:rFonts w:eastAsiaTheme="minorHAnsi"/>
          <w:sz w:val="18"/>
          <w:szCs w:val="18"/>
        </w:rPr>
        <w:t xml:space="preserve"> taxable wage base of $</w:t>
      </w:r>
      <w:r>
        <w:rPr>
          <w:rFonts w:eastAsiaTheme="minorHAnsi"/>
          <w:sz w:val="18"/>
          <w:szCs w:val="18"/>
        </w:rPr>
        <w:t>41</w:t>
      </w:r>
      <w:r w:rsidRPr="00236235">
        <w:rPr>
          <w:rFonts w:eastAsiaTheme="minorHAnsi"/>
          <w:sz w:val="18"/>
          <w:szCs w:val="18"/>
        </w:rPr>
        <w:t>,</w:t>
      </w:r>
      <w:r>
        <w:rPr>
          <w:rFonts w:eastAsiaTheme="minorHAnsi"/>
          <w:sz w:val="18"/>
          <w:szCs w:val="18"/>
        </w:rPr>
        <w:t>100</w:t>
      </w:r>
      <w:r w:rsidRPr="00236235">
        <w:rPr>
          <w:rFonts w:eastAsiaTheme="minorHAnsi"/>
          <w:sz w:val="18"/>
          <w:szCs w:val="18"/>
        </w:rPr>
        <w:t>.00 by the 202</w:t>
      </w:r>
      <w:r>
        <w:rPr>
          <w:rFonts w:eastAsiaTheme="minorHAnsi"/>
          <w:sz w:val="18"/>
          <w:szCs w:val="18"/>
        </w:rPr>
        <w:t>3</w:t>
      </w:r>
      <w:r w:rsidRPr="00236235">
        <w:rPr>
          <w:rFonts w:eastAsiaTheme="minorHAnsi"/>
          <w:sz w:val="18"/>
          <w:szCs w:val="18"/>
        </w:rPr>
        <w:t xml:space="preserve"> </w:t>
      </w:r>
      <w:r w:rsidR="004674B5">
        <w:rPr>
          <w:rFonts w:eastAsiaTheme="minorHAnsi"/>
          <w:sz w:val="18"/>
          <w:szCs w:val="18"/>
        </w:rPr>
        <w:t xml:space="preserve">SWAF </w:t>
      </w:r>
      <w:r w:rsidRPr="00236235">
        <w:rPr>
          <w:rFonts w:eastAsiaTheme="minorHAnsi"/>
          <w:sz w:val="18"/>
          <w:szCs w:val="18"/>
        </w:rPr>
        <w:t>tax rate of 0.</w:t>
      </w:r>
      <w:r w:rsidR="004674B5">
        <w:rPr>
          <w:rFonts w:eastAsiaTheme="minorHAnsi"/>
          <w:sz w:val="18"/>
          <w:szCs w:val="18"/>
        </w:rPr>
        <w:t>0175</w:t>
      </w:r>
      <w:r w:rsidRPr="00236235">
        <w:rPr>
          <w:rFonts w:eastAsiaTheme="minorHAnsi"/>
          <w:sz w:val="18"/>
          <w:szCs w:val="18"/>
        </w:rPr>
        <w:t>%.</w:t>
      </w:r>
    </w:p>
    <w:p w14:paraId="42661B03" w14:textId="77777777" w:rsidR="004674B5" w:rsidRDefault="004674B5" w:rsidP="00784F0B">
      <w:pPr>
        <w:pStyle w:val="BodyText"/>
        <w:kinsoku w:val="0"/>
        <w:overflowPunct w:val="0"/>
        <w:spacing w:before="1" w:line="259" w:lineRule="auto"/>
        <w:ind w:left="1142" w:right="90"/>
        <w:jc w:val="both"/>
        <w:rPr>
          <w:rFonts w:eastAsiaTheme="minorHAnsi"/>
          <w:sz w:val="18"/>
          <w:szCs w:val="18"/>
        </w:rPr>
      </w:pPr>
    </w:p>
    <w:p w14:paraId="2CF4984B" w14:textId="62EF9090" w:rsidR="004674B5" w:rsidRPr="00236235" w:rsidRDefault="004674B5" w:rsidP="004674B5">
      <w:pPr>
        <w:pStyle w:val="BodyText"/>
        <w:kinsoku w:val="0"/>
        <w:overflowPunct w:val="0"/>
        <w:spacing w:before="1" w:line="259" w:lineRule="auto"/>
        <w:ind w:left="1142" w:right="90"/>
        <w:jc w:val="both"/>
        <w:rPr>
          <w:rFonts w:eastAsiaTheme="minorHAnsi"/>
          <w:sz w:val="18"/>
          <w:szCs w:val="18"/>
        </w:rPr>
      </w:pPr>
      <w:r w:rsidRPr="00236235">
        <w:rPr>
          <w:rFonts w:eastAsiaTheme="minorHAnsi"/>
          <w:sz w:val="18"/>
          <w:szCs w:val="18"/>
        </w:rPr>
        <w:t>The 202</w:t>
      </w:r>
      <w:r>
        <w:rPr>
          <w:rFonts w:eastAsiaTheme="minorHAnsi"/>
          <w:sz w:val="18"/>
          <w:szCs w:val="18"/>
        </w:rPr>
        <w:t>3</w:t>
      </w:r>
      <w:r w:rsidRPr="00236235">
        <w:rPr>
          <w:rFonts w:eastAsiaTheme="minorHAnsi"/>
          <w:sz w:val="18"/>
          <w:szCs w:val="18"/>
        </w:rPr>
        <w:t xml:space="preserve"> maximum yearly dollar limit of $</w:t>
      </w:r>
      <w:r>
        <w:rPr>
          <w:rFonts w:eastAsiaTheme="minorHAnsi"/>
          <w:sz w:val="18"/>
          <w:szCs w:val="18"/>
        </w:rPr>
        <w:t>10.28</w:t>
      </w:r>
      <w:r>
        <w:rPr>
          <w:rFonts w:eastAsiaTheme="minorHAnsi"/>
          <w:sz w:val="18"/>
          <w:szCs w:val="18"/>
        </w:rPr>
        <w:t xml:space="preserve"> </w:t>
      </w:r>
      <w:r w:rsidRPr="00236235">
        <w:rPr>
          <w:rFonts w:eastAsiaTheme="minorHAnsi"/>
          <w:sz w:val="18"/>
          <w:szCs w:val="18"/>
        </w:rPr>
        <w:t xml:space="preserve">for </w:t>
      </w:r>
      <w:r>
        <w:rPr>
          <w:rFonts w:eastAsiaTheme="minorHAnsi"/>
          <w:sz w:val="18"/>
          <w:szCs w:val="18"/>
        </w:rPr>
        <w:t>WDPF</w:t>
      </w:r>
      <w:r w:rsidR="00916FD6">
        <w:rPr>
          <w:rFonts w:eastAsiaTheme="minorHAnsi"/>
          <w:sz w:val="18"/>
          <w:szCs w:val="18"/>
        </w:rPr>
        <w:t xml:space="preserve"> i</w:t>
      </w:r>
      <w:r w:rsidRPr="00236235">
        <w:rPr>
          <w:rFonts w:eastAsiaTheme="minorHAnsi"/>
          <w:sz w:val="18"/>
          <w:szCs w:val="18"/>
        </w:rPr>
        <w:t>s calculated by multiplying the 202</w:t>
      </w:r>
      <w:r>
        <w:rPr>
          <w:rFonts w:eastAsiaTheme="minorHAnsi"/>
          <w:sz w:val="18"/>
          <w:szCs w:val="18"/>
        </w:rPr>
        <w:t>3</w:t>
      </w:r>
      <w:r w:rsidRPr="00236235">
        <w:rPr>
          <w:rFonts w:eastAsiaTheme="minorHAnsi"/>
          <w:sz w:val="18"/>
          <w:szCs w:val="18"/>
        </w:rPr>
        <w:t xml:space="preserve"> taxable wage base of $</w:t>
      </w:r>
      <w:r>
        <w:rPr>
          <w:rFonts w:eastAsiaTheme="minorHAnsi"/>
          <w:sz w:val="18"/>
          <w:szCs w:val="18"/>
        </w:rPr>
        <w:t>41</w:t>
      </w:r>
      <w:r w:rsidRPr="00236235">
        <w:rPr>
          <w:rFonts w:eastAsiaTheme="minorHAnsi"/>
          <w:sz w:val="18"/>
          <w:szCs w:val="18"/>
        </w:rPr>
        <w:t>,</w:t>
      </w:r>
      <w:r>
        <w:rPr>
          <w:rFonts w:eastAsiaTheme="minorHAnsi"/>
          <w:sz w:val="18"/>
          <w:szCs w:val="18"/>
        </w:rPr>
        <w:t>100</w:t>
      </w:r>
      <w:r w:rsidRPr="00236235">
        <w:rPr>
          <w:rFonts w:eastAsiaTheme="minorHAnsi"/>
          <w:sz w:val="18"/>
          <w:szCs w:val="18"/>
        </w:rPr>
        <w:t>.00 by the 202</w:t>
      </w:r>
      <w:r>
        <w:rPr>
          <w:rFonts w:eastAsiaTheme="minorHAnsi"/>
          <w:sz w:val="18"/>
          <w:szCs w:val="18"/>
        </w:rPr>
        <w:t>3</w:t>
      </w:r>
      <w:r w:rsidRPr="00236235">
        <w:rPr>
          <w:rFonts w:eastAsiaTheme="minorHAnsi"/>
          <w:sz w:val="18"/>
          <w:szCs w:val="18"/>
        </w:rPr>
        <w:t xml:space="preserve"> </w:t>
      </w:r>
      <w:r>
        <w:rPr>
          <w:rFonts w:eastAsiaTheme="minorHAnsi"/>
          <w:sz w:val="18"/>
          <w:szCs w:val="18"/>
        </w:rPr>
        <w:t xml:space="preserve">SWAF </w:t>
      </w:r>
      <w:r w:rsidRPr="00236235">
        <w:rPr>
          <w:rFonts w:eastAsiaTheme="minorHAnsi"/>
          <w:sz w:val="18"/>
          <w:szCs w:val="18"/>
        </w:rPr>
        <w:t>tax rate of 0.</w:t>
      </w:r>
      <w:r>
        <w:rPr>
          <w:rFonts w:eastAsiaTheme="minorHAnsi"/>
          <w:sz w:val="18"/>
          <w:szCs w:val="18"/>
        </w:rPr>
        <w:t>0250</w:t>
      </w:r>
      <w:r w:rsidRPr="00236235">
        <w:rPr>
          <w:rFonts w:eastAsiaTheme="minorHAnsi"/>
          <w:sz w:val="18"/>
          <w:szCs w:val="18"/>
        </w:rPr>
        <w:t>%.</w:t>
      </w:r>
    </w:p>
    <w:p w14:paraId="42895256" w14:textId="77777777" w:rsidR="00236235" w:rsidRPr="00236235" w:rsidRDefault="00236235" w:rsidP="00236235">
      <w:pPr>
        <w:pStyle w:val="BodyText"/>
        <w:kinsoku w:val="0"/>
        <w:overflowPunct w:val="0"/>
        <w:spacing w:before="5"/>
        <w:ind w:right="90"/>
        <w:rPr>
          <w:rFonts w:eastAsiaTheme="minorHAnsi"/>
          <w:sz w:val="18"/>
          <w:szCs w:val="18"/>
        </w:rPr>
      </w:pPr>
    </w:p>
    <w:p w14:paraId="2928874F" w14:textId="61D669BC" w:rsidR="00236235" w:rsidRPr="00236235" w:rsidRDefault="00AB78D9" w:rsidP="00236235">
      <w:pPr>
        <w:pStyle w:val="BodyText"/>
        <w:kinsoku w:val="0"/>
        <w:overflowPunct w:val="0"/>
        <w:spacing w:line="259" w:lineRule="auto"/>
        <w:ind w:left="1142" w:right="90"/>
        <w:jc w:val="both"/>
        <w:rPr>
          <w:rFonts w:eastAsiaTheme="minorHAnsi"/>
          <w:sz w:val="18"/>
          <w:szCs w:val="18"/>
        </w:rPr>
      </w:pPr>
      <w:r>
        <w:rPr>
          <w:rStyle w:val="hgkelc"/>
          <w:b/>
          <w:bCs/>
          <w:lang w:val="en"/>
        </w:rPr>
        <w:t xml:space="preserve">There will be no </w:t>
      </w:r>
      <w:r>
        <w:rPr>
          <w:rStyle w:val="hgkelc"/>
          <w:b/>
          <w:bCs/>
          <w:lang w:val="en"/>
        </w:rPr>
        <w:t xml:space="preserve">TDI </w:t>
      </w:r>
      <w:r>
        <w:rPr>
          <w:rStyle w:val="hgkelc"/>
          <w:b/>
          <w:bCs/>
          <w:lang w:val="en"/>
        </w:rPr>
        <w:t xml:space="preserve">employee contribution deductions for </w:t>
      </w:r>
      <w:r>
        <w:rPr>
          <w:rStyle w:val="hgkelc"/>
          <w:b/>
          <w:bCs/>
          <w:lang w:val="en"/>
        </w:rPr>
        <w:t xml:space="preserve">the </w:t>
      </w:r>
      <w:r>
        <w:rPr>
          <w:rStyle w:val="hgkelc"/>
          <w:b/>
          <w:bCs/>
          <w:lang w:val="en"/>
        </w:rPr>
        <w:t>202</w:t>
      </w:r>
      <w:r w:rsidR="004674B5">
        <w:rPr>
          <w:rStyle w:val="hgkelc"/>
          <w:b/>
          <w:bCs/>
          <w:lang w:val="en"/>
        </w:rPr>
        <w:t>3</w:t>
      </w:r>
      <w:r>
        <w:rPr>
          <w:rStyle w:val="hgkelc"/>
          <w:b/>
          <w:bCs/>
          <w:lang w:val="en"/>
        </w:rPr>
        <w:t xml:space="preserve"> calendar year</w:t>
      </w:r>
      <w:r>
        <w:rPr>
          <w:rStyle w:val="hgkelc"/>
          <w:b/>
          <w:bCs/>
          <w:lang w:val="en"/>
        </w:rPr>
        <w:t>.</w:t>
      </w:r>
    </w:p>
    <w:p w14:paraId="12DBA1EA" w14:textId="77777777" w:rsidR="00236235" w:rsidRPr="00236235" w:rsidRDefault="00236235" w:rsidP="00236235">
      <w:pPr>
        <w:pStyle w:val="BodyText"/>
        <w:kinsoku w:val="0"/>
        <w:overflowPunct w:val="0"/>
        <w:spacing w:before="4"/>
        <w:ind w:right="90"/>
        <w:rPr>
          <w:rFonts w:eastAsiaTheme="minorHAnsi"/>
          <w:sz w:val="18"/>
          <w:szCs w:val="18"/>
        </w:rPr>
      </w:pPr>
    </w:p>
    <w:p w14:paraId="0EDF5B0A" w14:textId="77777777" w:rsidR="00236235" w:rsidRPr="00236235" w:rsidRDefault="00236235" w:rsidP="00236235">
      <w:pPr>
        <w:pStyle w:val="BodyText"/>
        <w:kinsoku w:val="0"/>
        <w:overflowPunct w:val="0"/>
        <w:spacing w:line="261" w:lineRule="auto"/>
        <w:ind w:left="1142" w:right="90"/>
        <w:jc w:val="both"/>
        <w:rPr>
          <w:rFonts w:eastAsiaTheme="minorHAnsi"/>
          <w:sz w:val="18"/>
          <w:szCs w:val="18"/>
        </w:rPr>
      </w:pPr>
      <w:r w:rsidRPr="00236235">
        <w:rPr>
          <w:rFonts w:eastAsiaTheme="minorHAnsi"/>
          <w:sz w:val="18"/>
          <w:szCs w:val="18"/>
        </w:rPr>
        <w:t xml:space="preserve">These amounts do not represent local income tax and should not be combined with State income tax in Box 17 when filing your NJ Income Tax Return. These amounts may be deductible as other taxes paid when filing your federal income tax return.  </w:t>
      </w:r>
    </w:p>
    <w:p w14:paraId="29B4379F" w14:textId="77777777" w:rsidR="00236235" w:rsidRDefault="00236235" w:rsidP="00236235">
      <w:pPr>
        <w:pStyle w:val="BodyText"/>
        <w:kinsoku w:val="0"/>
        <w:overflowPunct w:val="0"/>
        <w:spacing w:before="7"/>
        <w:ind w:right="1290"/>
        <w:rPr>
          <w:sz w:val="18"/>
          <w:szCs w:val="18"/>
        </w:rPr>
      </w:pPr>
    </w:p>
    <w:p w14:paraId="01C68FF4" w14:textId="1450B439" w:rsidR="00236235" w:rsidRPr="00236235" w:rsidRDefault="00236235" w:rsidP="00236235">
      <w:pPr>
        <w:pStyle w:val="Heading1"/>
        <w:kinsoku w:val="0"/>
        <w:overflowPunct w:val="0"/>
        <w:spacing w:line="259" w:lineRule="auto"/>
        <w:ind w:left="1142" w:right="90" w:firstLine="0"/>
        <w:jc w:val="both"/>
        <w:rPr>
          <w:b w:val="0"/>
          <w:bCs w:val="0"/>
          <w:color w:val="FF0000"/>
          <w:sz w:val="18"/>
          <w:szCs w:val="18"/>
        </w:rPr>
      </w:pPr>
      <w:r w:rsidRPr="00236235">
        <w:rPr>
          <w:color w:val="FF0000"/>
          <w:sz w:val="18"/>
          <w:szCs w:val="18"/>
        </w:rPr>
        <w:t xml:space="preserve">Please note that many </w:t>
      </w:r>
      <w:r w:rsidR="00DC22D6" w:rsidRPr="00236235">
        <w:rPr>
          <w:color w:val="FF0000"/>
          <w:sz w:val="18"/>
          <w:szCs w:val="18"/>
        </w:rPr>
        <w:t>third-party</w:t>
      </w:r>
      <w:r w:rsidRPr="00236235">
        <w:rPr>
          <w:color w:val="FF0000"/>
          <w:sz w:val="18"/>
          <w:szCs w:val="18"/>
        </w:rPr>
        <w:t xml:space="preserve"> income tax return preparation software providers will request that you provide any local wages shown in Box 18 and any local taxes shown in Box 19.  As you will see, there are no local wage amounts to report in Box 18.  The reason for this is that NJ does not have a local wage or tax filing requirement.  </w:t>
      </w:r>
      <w:r w:rsidR="00DC22D6" w:rsidRPr="00236235">
        <w:rPr>
          <w:color w:val="FF0000"/>
          <w:sz w:val="18"/>
          <w:szCs w:val="18"/>
        </w:rPr>
        <w:t>Therefore,</w:t>
      </w:r>
      <w:r w:rsidRPr="00236235">
        <w:rPr>
          <w:color w:val="FF0000"/>
          <w:sz w:val="18"/>
          <w:szCs w:val="18"/>
        </w:rPr>
        <w:t xml:space="preserve"> when prompted to</w:t>
      </w:r>
      <w:r w:rsidRPr="00236235">
        <w:rPr>
          <w:color w:val="FF0000"/>
          <w:spacing w:val="2"/>
          <w:sz w:val="18"/>
          <w:szCs w:val="18"/>
        </w:rPr>
        <w:t xml:space="preserve"> </w:t>
      </w:r>
      <w:r w:rsidRPr="00236235">
        <w:rPr>
          <w:color w:val="FF0000"/>
          <w:sz w:val="18"/>
          <w:szCs w:val="18"/>
        </w:rPr>
        <w:t>add</w:t>
      </w:r>
      <w:r w:rsidRPr="00236235">
        <w:rPr>
          <w:color w:val="FF0000"/>
          <w:spacing w:val="2"/>
          <w:sz w:val="18"/>
          <w:szCs w:val="18"/>
        </w:rPr>
        <w:t xml:space="preserve"> </w:t>
      </w:r>
      <w:r w:rsidRPr="00236235">
        <w:rPr>
          <w:color w:val="FF0000"/>
          <w:sz w:val="18"/>
          <w:szCs w:val="18"/>
        </w:rPr>
        <w:t>an</w:t>
      </w:r>
      <w:r w:rsidRPr="00236235">
        <w:rPr>
          <w:color w:val="FF0000"/>
          <w:spacing w:val="2"/>
          <w:sz w:val="18"/>
          <w:szCs w:val="18"/>
        </w:rPr>
        <w:t xml:space="preserve"> </w:t>
      </w:r>
      <w:r w:rsidRPr="00236235">
        <w:rPr>
          <w:color w:val="FF0000"/>
          <w:sz w:val="18"/>
          <w:szCs w:val="18"/>
        </w:rPr>
        <w:t>amount you</w:t>
      </w:r>
      <w:r w:rsidRPr="00236235">
        <w:rPr>
          <w:color w:val="FF0000"/>
          <w:spacing w:val="3"/>
          <w:sz w:val="18"/>
          <w:szCs w:val="18"/>
        </w:rPr>
        <w:t xml:space="preserve"> </w:t>
      </w:r>
      <w:r w:rsidRPr="00236235">
        <w:rPr>
          <w:color w:val="FF0000"/>
          <w:sz w:val="18"/>
          <w:szCs w:val="18"/>
        </w:rPr>
        <w:t>should</w:t>
      </w:r>
      <w:r w:rsidRPr="00236235">
        <w:rPr>
          <w:color w:val="FF0000"/>
          <w:spacing w:val="2"/>
          <w:sz w:val="18"/>
          <w:szCs w:val="18"/>
        </w:rPr>
        <w:t xml:space="preserve"> </w:t>
      </w:r>
      <w:r w:rsidRPr="00236235">
        <w:rPr>
          <w:color w:val="FF0000"/>
          <w:sz w:val="18"/>
          <w:szCs w:val="18"/>
        </w:rPr>
        <w:t>not</w:t>
      </w:r>
      <w:r w:rsidRPr="00236235">
        <w:rPr>
          <w:color w:val="FF0000"/>
          <w:spacing w:val="3"/>
          <w:sz w:val="18"/>
          <w:szCs w:val="18"/>
        </w:rPr>
        <w:t xml:space="preserve"> </w:t>
      </w:r>
      <w:r w:rsidRPr="00236235">
        <w:rPr>
          <w:color w:val="FF0000"/>
          <w:sz w:val="18"/>
          <w:szCs w:val="18"/>
        </w:rPr>
        <w:t>enter</w:t>
      </w:r>
      <w:r w:rsidRPr="00236235">
        <w:rPr>
          <w:color w:val="FF0000"/>
          <w:spacing w:val="2"/>
          <w:sz w:val="18"/>
          <w:szCs w:val="18"/>
        </w:rPr>
        <w:t xml:space="preserve"> </w:t>
      </w:r>
      <w:r w:rsidRPr="00236235">
        <w:rPr>
          <w:color w:val="FF0000"/>
          <w:sz w:val="18"/>
          <w:szCs w:val="18"/>
        </w:rPr>
        <w:t>anything</w:t>
      </w:r>
      <w:r w:rsidRPr="00236235">
        <w:rPr>
          <w:color w:val="FF0000"/>
          <w:spacing w:val="5"/>
          <w:sz w:val="18"/>
          <w:szCs w:val="18"/>
        </w:rPr>
        <w:t xml:space="preserve"> </w:t>
      </w:r>
      <w:r w:rsidRPr="00236235">
        <w:rPr>
          <w:color w:val="FF0000"/>
          <w:sz w:val="18"/>
          <w:szCs w:val="18"/>
        </w:rPr>
        <w:t>relating</w:t>
      </w:r>
      <w:r w:rsidRPr="00236235">
        <w:rPr>
          <w:color w:val="FF0000"/>
          <w:spacing w:val="5"/>
          <w:sz w:val="18"/>
          <w:szCs w:val="18"/>
        </w:rPr>
        <w:t xml:space="preserve"> </w:t>
      </w:r>
      <w:r w:rsidRPr="00236235">
        <w:rPr>
          <w:color w:val="FF0000"/>
          <w:sz w:val="18"/>
          <w:szCs w:val="18"/>
        </w:rPr>
        <w:t>to</w:t>
      </w:r>
      <w:r w:rsidRPr="00236235">
        <w:rPr>
          <w:color w:val="FF0000"/>
          <w:spacing w:val="2"/>
          <w:sz w:val="18"/>
          <w:szCs w:val="18"/>
        </w:rPr>
        <w:t xml:space="preserve"> </w:t>
      </w:r>
      <w:r w:rsidRPr="00236235">
        <w:rPr>
          <w:color w:val="FF0000"/>
          <w:sz w:val="18"/>
          <w:szCs w:val="18"/>
        </w:rPr>
        <w:t>local</w:t>
      </w:r>
      <w:r w:rsidRPr="00236235">
        <w:rPr>
          <w:color w:val="FF0000"/>
          <w:spacing w:val="3"/>
          <w:sz w:val="18"/>
          <w:szCs w:val="18"/>
        </w:rPr>
        <w:t xml:space="preserve"> </w:t>
      </w:r>
      <w:r w:rsidRPr="00236235">
        <w:rPr>
          <w:color w:val="FF0000"/>
          <w:sz w:val="18"/>
          <w:szCs w:val="18"/>
        </w:rPr>
        <w:t>taxes</w:t>
      </w:r>
      <w:r w:rsidRPr="00236235">
        <w:rPr>
          <w:color w:val="FF0000"/>
          <w:spacing w:val="1"/>
          <w:sz w:val="18"/>
          <w:szCs w:val="18"/>
        </w:rPr>
        <w:t xml:space="preserve"> </w:t>
      </w:r>
      <w:r w:rsidRPr="00236235">
        <w:rPr>
          <w:color w:val="FF0000"/>
          <w:sz w:val="18"/>
          <w:szCs w:val="18"/>
        </w:rPr>
        <w:t>in</w:t>
      </w:r>
      <w:r w:rsidRPr="00236235">
        <w:rPr>
          <w:color w:val="FF0000"/>
          <w:spacing w:val="5"/>
          <w:sz w:val="18"/>
          <w:szCs w:val="18"/>
        </w:rPr>
        <w:t xml:space="preserve"> </w:t>
      </w:r>
      <w:r w:rsidRPr="00236235">
        <w:rPr>
          <w:color w:val="FF0000"/>
          <w:sz w:val="18"/>
          <w:szCs w:val="18"/>
        </w:rPr>
        <w:t>Box</w:t>
      </w:r>
      <w:r w:rsidRPr="00236235">
        <w:rPr>
          <w:color w:val="FF0000"/>
          <w:spacing w:val="3"/>
          <w:sz w:val="18"/>
          <w:szCs w:val="18"/>
        </w:rPr>
        <w:t xml:space="preserve"> </w:t>
      </w:r>
      <w:r w:rsidRPr="00236235">
        <w:rPr>
          <w:color w:val="FF0000"/>
          <w:sz w:val="18"/>
          <w:szCs w:val="18"/>
        </w:rPr>
        <w:t>19.</w:t>
      </w:r>
    </w:p>
    <w:p w14:paraId="398D382B" w14:textId="77777777" w:rsidR="00236235" w:rsidRPr="00DF26FE" w:rsidRDefault="00236235" w:rsidP="00236235">
      <w:pPr>
        <w:pStyle w:val="ListParagraph"/>
        <w:tabs>
          <w:tab w:val="left" w:pos="1143"/>
        </w:tabs>
        <w:kinsoku w:val="0"/>
        <w:overflowPunct w:val="0"/>
        <w:spacing w:line="204" w:lineRule="exact"/>
        <w:ind w:left="1142" w:right="1290"/>
        <w:rPr>
          <w:sz w:val="17"/>
          <w:szCs w:val="17"/>
        </w:rPr>
      </w:pPr>
    </w:p>
    <w:p w14:paraId="79B089C2" w14:textId="77777777" w:rsidR="00236235" w:rsidRPr="00236235" w:rsidRDefault="00236235" w:rsidP="00236235">
      <w:pPr>
        <w:pStyle w:val="ListParagraph"/>
        <w:widowControl w:val="0"/>
        <w:numPr>
          <w:ilvl w:val="0"/>
          <w:numId w:val="7"/>
        </w:numPr>
        <w:tabs>
          <w:tab w:val="left" w:pos="1143"/>
        </w:tabs>
        <w:kinsoku w:val="0"/>
        <w:overflowPunct w:val="0"/>
        <w:autoSpaceDE w:val="0"/>
        <w:autoSpaceDN w:val="0"/>
        <w:adjustRightInd w:val="0"/>
        <w:spacing w:after="0" w:line="244" w:lineRule="auto"/>
        <w:ind w:right="1710"/>
        <w:contextualSpacing w:val="0"/>
        <w:rPr>
          <w:rFonts w:ascii="Times New Roman" w:hAnsi="Times New Roman" w:cs="Times New Roman"/>
          <w:sz w:val="18"/>
          <w:szCs w:val="18"/>
          <w:u w:val="single"/>
        </w:rPr>
      </w:pPr>
      <w:r w:rsidRPr="00236235">
        <w:rPr>
          <w:rFonts w:ascii="Times New Roman" w:hAnsi="Times New Roman" w:cs="Times New Roman"/>
          <w:sz w:val="18"/>
          <w:szCs w:val="18"/>
          <w:u w:val="single"/>
        </w:rPr>
        <w:t>Box 20 – Local Name</w:t>
      </w:r>
    </w:p>
    <w:p w14:paraId="04A1DAE8" w14:textId="77777777" w:rsidR="00236235" w:rsidRDefault="00236235" w:rsidP="00236235">
      <w:pPr>
        <w:pStyle w:val="BodyText"/>
        <w:kinsoku w:val="0"/>
        <w:overflowPunct w:val="0"/>
        <w:spacing w:before="20"/>
        <w:ind w:left="1142" w:right="1290"/>
      </w:pPr>
    </w:p>
    <w:p w14:paraId="50579A79" w14:textId="195221A4" w:rsidR="00236235" w:rsidRPr="00236235" w:rsidRDefault="00236235" w:rsidP="00236235">
      <w:pPr>
        <w:pStyle w:val="BodyText"/>
        <w:kinsoku w:val="0"/>
        <w:overflowPunct w:val="0"/>
        <w:spacing w:before="20"/>
        <w:ind w:left="1142" w:right="1290"/>
        <w:rPr>
          <w:rFonts w:eastAsiaTheme="minorHAnsi"/>
          <w:sz w:val="18"/>
          <w:szCs w:val="18"/>
        </w:rPr>
      </w:pPr>
      <w:r w:rsidRPr="00236235">
        <w:rPr>
          <w:rFonts w:eastAsiaTheme="minorHAnsi"/>
          <w:sz w:val="18"/>
          <w:szCs w:val="18"/>
        </w:rPr>
        <w:t>These names UI</w:t>
      </w:r>
      <w:r w:rsidR="004674B5">
        <w:rPr>
          <w:rFonts w:eastAsiaTheme="minorHAnsi"/>
          <w:sz w:val="18"/>
          <w:szCs w:val="18"/>
        </w:rPr>
        <w:t>/WF/S and DI</w:t>
      </w:r>
      <w:r w:rsidRPr="00236235">
        <w:rPr>
          <w:rFonts w:eastAsiaTheme="minorHAnsi"/>
          <w:sz w:val="18"/>
          <w:szCs w:val="18"/>
        </w:rPr>
        <w:t xml:space="preserve"> do not relate to any local wages or taxes.</w:t>
      </w:r>
    </w:p>
    <w:p w14:paraId="4BCDE388" w14:textId="77777777" w:rsidR="00236235" w:rsidRDefault="00236235" w:rsidP="00236235">
      <w:pPr>
        <w:pStyle w:val="BodyText"/>
        <w:kinsoku w:val="0"/>
        <w:overflowPunct w:val="0"/>
        <w:spacing w:before="5"/>
        <w:ind w:right="1290"/>
        <w:rPr>
          <w:sz w:val="19"/>
          <w:szCs w:val="19"/>
        </w:rPr>
      </w:pPr>
    </w:p>
    <w:p w14:paraId="13C267C5" w14:textId="77777777" w:rsidR="00236235" w:rsidRPr="00236235" w:rsidRDefault="00236235" w:rsidP="00236235">
      <w:pPr>
        <w:pStyle w:val="ListParagraph"/>
        <w:ind w:left="270"/>
        <w:rPr>
          <w:rFonts w:ascii="Times New Roman" w:hAnsi="Times New Roman" w:cs="Times New Roman"/>
          <w:sz w:val="18"/>
          <w:szCs w:val="18"/>
        </w:rPr>
      </w:pPr>
    </w:p>
    <w:p w14:paraId="4541B236" w14:textId="77777777" w:rsidR="00236235" w:rsidRPr="00236235" w:rsidRDefault="00236235" w:rsidP="00236235">
      <w:pPr>
        <w:pStyle w:val="ListParagraph"/>
        <w:numPr>
          <w:ilvl w:val="0"/>
          <w:numId w:val="3"/>
        </w:numPr>
        <w:ind w:left="270" w:hanging="270"/>
        <w:rPr>
          <w:rFonts w:ascii="Times New Roman" w:hAnsi="Times New Roman" w:cs="Times New Roman"/>
          <w:b/>
          <w:bCs/>
          <w:sz w:val="18"/>
          <w:szCs w:val="18"/>
        </w:rPr>
      </w:pPr>
      <w:r>
        <w:rPr>
          <w:rFonts w:ascii="Times New Roman" w:hAnsi="Times New Roman" w:cs="Times New Roman"/>
          <w:b/>
          <w:bCs/>
          <w:sz w:val="18"/>
          <w:szCs w:val="18"/>
        </w:rPr>
        <w:t xml:space="preserve">If I worked more than one job </w:t>
      </w:r>
      <w:r w:rsidRPr="00236235">
        <w:rPr>
          <w:rFonts w:ascii="Times New Roman" w:hAnsi="Times New Roman" w:cs="Times New Roman"/>
          <w:b/>
          <w:bCs/>
          <w:sz w:val="18"/>
          <w:szCs w:val="18"/>
        </w:rPr>
        <w:t>at Rutgers this year, do I get a W-2 form for each job that I was paid for during the past calendar year?</w:t>
      </w:r>
    </w:p>
    <w:p w14:paraId="045E8C8D" w14:textId="77777777" w:rsidR="00236235" w:rsidRDefault="00236235" w:rsidP="00236235">
      <w:pPr>
        <w:pStyle w:val="BodyText"/>
        <w:kinsoku w:val="0"/>
        <w:overflowPunct w:val="0"/>
        <w:spacing w:line="247" w:lineRule="auto"/>
        <w:ind w:left="626" w:right="1290" w:hanging="11"/>
      </w:pPr>
    </w:p>
    <w:p w14:paraId="20EC987B" w14:textId="6AF9EC12" w:rsidR="00236235" w:rsidRPr="00236235" w:rsidRDefault="00236235" w:rsidP="00236235">
      <w:pPr>
        <w:pStyle w:val="BodyText"/>
        <w:kinsoku w:val="0"/>
        <w:overflowPunct w:val="0"/>
        <w:spacing w:line="247" w:lineRule="auto"/>
        <w:ind w:left="270" w:right="270"/>
        <w:rPr>
          <w:rFonts w:eastAsiaTheme="minorHAnsi"/>
          <w:sz w:val="18"/>
          <w:szCs w:val="18"/>
        </w:rPr>
      </w:pPr>
      <w:r w:rsidRPr="00236235">
        <w:rPr>
          <w:rFonts w:eastAsiaTheme="minorHAnsi"/>
          <w:sz w:val="18"/>
          <w:szCs w:val="18"/>
        </w:rPr>
        <w:t>No, you will receive a single W-2 that includes the combined wages and taxes for all jobs paid through</w:t>
      </w:r>
      <w:r>
        <w:rPr>
          <w:rFonts w:eastAsiaTheme="minorHAnsi"/>
          <w:sz w:val="18"/>
          <w:szCs w:val="18"/>
        </w:rPr>
        <w:t xml:space="preserve"> </w:t>
      </w:r>
      <w:r w:rsidRPr="00236235">
        <w:rPr>
          <w:rFonts w:eastAsiaTheme="minorHAnsi"/>
          <w:sz w:val="18"/>
          <w:szCs w:val="18"/>
        </w:rPr>
        <w:t>Rutgers Payroll Services.</w:t>
      </w:r>
    </w:p>
    <w:p w14:paraId="2FA25DC2" w14:textId="77777777" w:rsidR="00236235" w:rsidRDefault="00236235" w:rsidP="00236235">
      <w:pPr>
        <w:pStyle w:val="BodyText"/>
        <w:kinsoku w:val="0"/>
        <w:overflowPunct w:val="0"/>
        <w:spacing w:line="247" w:lineRule="auto"/>
        <w:ind w:left="626" w:right="4063" w:hanging="11"/>
      </w:pPr>
    </w:p>
    <w:p w14:paraId="57A876D1" w14:textId="0AC6A93A" w:rsidR="00236235" w:rsidRPr="00236235" w:rsidRDefault="00236235" w:rsidP="00236235">
      <w:pPr>
        <w:pStyle w:val="ListParagraph"/>
        <w:numPr>
          <w:ilvl w:val="0"/>
          <w:numId w:val="3"/>
        </w:numPr>
        <w:ind w:left="270" w:hanging="270"/>
        <w:rPr>
          <w:rFonts w:ascii="Times New Roman" w:hAnsi="Times New Roman" w:cs="Times New Roman"/>
          <w:b/>
          <w:bCs/>
          <w:sz w:val="18"/>
          <w:szCs w:val="18"/>
        </w:rPr>
      </w:pPr>
      <w:r w:rsidRPr="00236235">
        <w:rPr>
          <w:rFonts w:ascii="Times New Roman" w:hAnsi="Times New Roman" w:cs="Times New Roman"/>
          <w:b/>
          <w:bCs/>
          <w:sz w:val="18"/>
          <w:szCs w:val="18"/>
        </w:rPr>
        <w:t>What do I need to do if my name and/or Social Security number are listed incorrectly on my W-2?</w:t>
      </w:r>
    </w:p>
    <w:p w14:paraId="74E31022" w14:textId="56C14E5C" w:rsidR="00236235" w:rsidRPr="00236235" w:rsidRDefault="00236235" w:rsidP="00236235">
      <w:pPr>
        <w:pStyle w:val="BodyText"/>
        <w:kinsoku w:val="0"/>
        <w:overflowPunct w:val="0"/>
        <w:spacing w:line="247" w:lineRule="auto"/>
        <w:ind w:left="270" w:right="270"/>
        <w:rPr>
          <w:rFonts w:eastAsiaTheme="minorHAnsi"/>
          <w:sz w:val="18"/>
          <w:szCs w:val="18"/>
        </w:rPr>
      </w:pPr>
      <w:r w:rsidRPr="00236235">
        <w:rPr>
          <w:rFonts w:eastAsiaTheme="minorHAnsi"/>
          <w:sz w:val="18"/>
          <w:szCs w:val="18"/>
        </w:rPr>
        <w:t xml:space="preserve">Please contact the </w:t>
      </w:r>
      <w:r w:rsidR="004674B5">
        <w:rPr>
          <w:rFonts w:eastAsiaTheme="minorHAnsi"/>
          <w:sz w:val="18"/>
          <w:szCs w:val="18"/>
        </w:rPr>
        <w:t xml:space="preserve">OneSource </w:t>
      </w:r>
      <w:r w:rsidRPr="00236235">
        <w:rPr>
          <w:rFonts w:eastAsiaTheme="minorHAnsi"/>
          <w:sz w:val="18"/>
          <w:szCs w:val="18"/>
        </w:rPr>
        <w:t>Rutgers Faculty and Staff Service Center at (732) 745-7378.</w:t>
      </w:r>
    </w:p>
    <w:p w14:paraId="45EEE1E3" w14:textId="77777777" w:rsidR="00236235" w:rsidRPr="00236235" w:rsidRDefault="00236235" w:rsidP="00236235">
      <w:pPr>
        <w:pStyle w:val="BodyText"/>
        <w:kinsoku w:val="0"/>
        <w:overflowPunct w:val="0"/>
        <w:spacing w:line="247" w:lineRule="auto"/>
        <w:ind w:left="270" w:right="270"/>
        <w:rPr>
          <w:rFonts w:eastAsiaTheme="minorHAnsi"/>
          <w:sz w:val="18"/>
          <w:szCs w:val="18"/>
        </w:rPr>
      </w:pPr>
    </w:p>
    <w:p w14:paraId="785C8CEA" w14:textId="56AB9301" w:rsidR="00236235" w:rsidRPr="00236235" w:rsidRDefault="00236235" w:rsidP="00236235">
      <w:pPr>
        <w:pStyle w:val="BodyText"/>
        <w:kinsoku w:val="0"/>
        <w:overflowPunct w:val="0"/>
        <w:spacing w:line="247" w:lineRule="auto"/>
        <w:ind w:left="270" w:right="270"/>
        <w:rPr>
          <w:rFonts w:eastAsiaTheme="minorHAnsi"/>
          <w:sz w:val="18"/>
          <w:szCs w:val="18"/>
        </w:rPr>
      </w:pPr>
      <w:r w:rsidRPr="00236235">
        <w:rPr>
          <w:rFonts w:eastAsiaTheme="minorHAnsi"/>
          <w:sz w:val="18"/>
          <w:szCs w:val="18"/>
        </w:rPr>
        <w:t>If a W-2C is prepared to correct your name and/or social security number, Rutgers is required by law to submit a W-2C to federal and state government agencies (Social Security Administration, Internal Revenue Service, and your State of residence). You will need to include the W-2C and your original W-2 when you file your tax return.</w:t>
      </w:r>
    </w:p>
    <w:p w14:paraId="0E399DDF" w14:textId="3C968311" w:rsidR="00797364" w:rsidRDefault="00797364" w:rsidP="00236235">
      <w:pPr>
        <w:rPr>
          <w:rFonts w:ascii="Times New Roman" w:hAnsi="Times New Roman" w:cs="Times New Roman"/>
          <w:b/>
          <w:bCs/>
          <w:sz w:val="18"/>
          <w:szCs w:val="18"/>
        </w:rPr>
      </w:pPr>
    </w:p>
    <w:p w14:paraId="70CA4E77" w14:textId="109C06E0" w:rsidR="00236235" w:rsidRPr="00236235" w:rsidRDefault="00236235" w:rsidP="00236235">
      <w:pPr>
        <w:pStyle w:val="ListParagraph"/>
        <w:numPr>
          <w:ilvl w:val="0"/>
          <w:numId w:val="3"/>
        </w:numPr>
        <w:ind w:left="270" w:hanging="270"/>
        <w:rPr>
          <w:rFonts w:ascii="Times New Roman" w:hAnsi="Times New Roman" w:cs="Times New Roman"/>
          <w:b/>
          <w:bCs/>
          <w:sz w:val="18"/>
          <w:szCs w:val="18"/>
        </w:rPr>
      </w:pPr>
      <w:r w:rsidRPr="00236235">
        <w:rPr>
          <w:rFonts w:ascii="Times New Roman" w:hAnsi="Times New Roman" w:cs="Times New Roman"/>
          <w:b/>
          <w:bCs/>
          <w:sz w:val="18"/>
          <w:szCs w:val="18"/>
        </w:rPr>
        <w:t>What should I do if I lose my W-2?</w:t>
      </w:r>
    </w:p>
    <w:p w14:paraId="1C311615" w14:textId="77777777" w:rsidR="00236235" w:rsidRDefault="00236235" w:rsidP="00236235">
      <w:pPr>
        <w:pStyle w:val="BodyText"/>
        <w:kinsoku w:val="0"/>
        <w:overflowPunct w:val="0"/>
        <w:spacing w:before="44" w:line="295" w:lineRule="auto"/>
        <w:ind w:left="270" w:right="90"/>
        <w:rPr>
          <w:color w:val="000000"/>
        </w:rPr>
      </w:pPr>
      <w:r w:rsidRPr="00236235">
        <w:rPr>
          <w:rFonts w:eastAsiaTheme="minorHAnsi"/>
          <w:sz w:val="18"/>
          <w:szCs w:val="18"/>
        </w:rPr>
        <w:t xml:space="preserve">If you lose your Form W-2 or do not receive it, and you are currently employed by Rutgers, then you can print an original copy from the </w:t>
      </w:r>
      <w:hyperlink r:id="rId10" w:history="1">
        <w:r>
          <w:rPr>
            <w:color w:val="0562C1"/>
            <w:u w:val="single"/>
          </w:rPr>
          <w:t>Employee Self Servic</w:t>
        </w:r>
      </w:hyperlink>
      <w:r>
        <w:rPr>
          <w:color w:val="0562C1"/>
          <w:u w:val="single"/>
        </w:rPr>
        <w:t xml:space="preserve">e </w:t>
      </w:r>
      <w:r>
        <w:rPr>
          <w:color w:val="000000"/>
        </w:rPr>
        <w:t>tab under My Rutgers (select view W-2 and print the</w:t>
      </w:r>
      <w:r>
        <w:rPr>
          <w:color w:val="000000"/>
          <w:spacing w:val="-2"/>
        </w:rPr>
        <w:t xml:space="preserve"> </w:t>
      </w:r>
      <w:r>
        <w:rPr>
          <w:color w:val="000000"/>
        </w:rPr>
        <w:t>form).</w:t>
      </w:r>
    </w:p>
    <w:p w14:paraId="2228D802" w14:textId="77777777" w:rsidR="00236235" w:rsidRDefault="00236235" w:rsidP="00236235">
      <w:pPr>
        <w:pStyle w:val="BodyText"/>
        <w:kinsoku w:val="0"/>
        <w:overflowPunct w:val="0"/>
        <w:spacing w:before="7"/>
        <w:rPr>
          <w:sz w:val="20"/>
          <w:szCs w:val="20"/>
        </w:rPr>
      </w:pPr>
    </w:p>
    <w:p w14:paraId="13F376EE" w14:textId="77777777" w:rsidR="00236235" w:rsidRPr="00236235" w:rsidRDefault="00236235" w:rsidP="00236235">
      <w:pPr>
        <w:pStyle w:val="BodyText"/>
        <w:kinsoku w:val="0"/>
        <w:overflowPunct w:val="0"/>
        <w:spacing w:line="295" w:lineRule="auto"/>
        <w:ind w:left="270" w:right="90"/>
        <w:rPr>
          <w:rFonts w:eastAsiaTheme="minorHAnsi"/>
          <w:sz w:val="18"/>
          <w:szCs w:val="18"/>
        </w:rPr>
      </w:pPr>
      <w:r w:rsidRPr="00236235">
        <w:rPr>
          <w:rFonts w:eastAsiaTheme="minorHAnsi"/>
          <w:sz w:val="18"/>
          <w:szCs w:val="18"/>
        </w:rPr>
        <w:t>If you are no longer employed by Rutgers and require a copy of your W-2, please contact the Rutgers OneSource Faculty and Staff Service Center at (732) 745-7378</w:t>
      </w:r>
    </w:p>
    <w:p w14:paraId="7E2656C2" w14:textId="77777777" w:rsidR="00236235" w:rsidRDefault="00236235" w:rsidP="00236235">
      <w:pPr>
        <w:pStyle w:val="BodyText"/>
        <w:kinsoku w:val="0"/>
        <w:overflowPunct w:val="0"/>
        <w:spacing w:before="4"/>
        <w:rPr>
          <w:sz w:val="14"/>
          <w:szCs w:val="14"/>
        </w:rPr>
      </w:pPr>
    </w:p>
    <w:p w14:paraId="1FDB4990" w14:textId="77777777" w:rsidR="00236235" w:rsidRPr="00236235" w:rsidRDefault="00236235" w:rsidP="00236235">
      <w:pPr>
        <w:pStyle w:val="ListParagraph"/>
        <w:numPr>
          <w:ilvl w:val="0"/>
          <w:numId w:val="3"/>
        </w:numPr>
        <w:ind w:left="270" w:hanging="270"/>
        <w:rPr>
          <w:rFonts w:ascii="Times New Roman" w:hAnsi="Times New Roman" w:cs="Times New Roman"/>
          <w:b/>
          <w:bCs/>
          <w:sz w:val="18"/>
          <w:szCs w:val="18"/>
        </w:rPr>
      </w:pPr>
      <w:r w:rsidRPr="00236235">
        <w:rPr>
          <w:rFonts w:ascii="Times New Roman" w:hAnsi="Times New Roman" w:cs="Times New Roman"/>
          <w:b/>
          <w:bCs/>
          <w:sz w:val="18"/>
          <w:szCs w:val="18"/>
        </w:rPr>
        <w:t>What should I do if I believe the earnings or taxes listed on my W-2 are incorrect?</w:t>
      </w:r>
    </w:p>
    <w:p w14:paraId="6F480FE0" w14:textId="6A3CF0A3" w:rsidR="00236235" w:rsidRDefault="004674B5" w:rsidP="000A2AC7">
      <w:pPr>
        <w:pStyle w:val="BodyText"/>
        <w:kinsoku w:val="0"/>
        <w:overflowPunct w:val="0"/>
        <w:spacing w:line="247" w:lineRule="auto"/>
        <w:ind w:left="270" w:right="270"/>
        <w:rPr>
          <w:sz w:val="18"/>
          <w:szCs w:val="18"/>
        </w:rPr>
      </w:pPr>
      <w:r w:rsidRPr="00236235">
        <w:rPr>
          <w:rFonts w:eastAsiaTheme="minorHAnsi"/>
          <w:sz w:val="18"/>
          <w:szCs w:val="18"/>
        </w:rPr>
        <w:t xml:space="preserve">Please contact the </w:t>
      </w:r>
      <w:r>
        <w:rPr>
          <w:rFonts w:eastAsiaTheme="minorHAnsi"/>
          <w:sz w:val="18"/>
          <w:szCs w:val="18"/>
        </w:rPr>
        <w:t xml:space="preserve">OneSource </w:t>
      </w:r>
      <w:r w:rsidRPr="00236235">
        <w:rPr>
          <w:rFonts w:eastAsiaTheme="minorHAnsi"/>
          <w:sz w:val="18"/>
          <w:szCs w:val="18"/>
        </w:rPr>
        <w:t>Rutgers Faculty and Staff Service Center at (732) 745-7378</w:t>
      </w:r>
      <w:r w:rsidR="000A2AC7">
        <w:rPr>
          <w:rFonts w:eastAsiaTheme="minorHAnsi"/>
          <w:sz w:val="18"/>
          <w:szCs w:val="18"/>
        </w:rPr>
        <w:t xml:space="preserve"> and be prepared </w:t>
      </w:r>
      <w:r w:rsidR="00236235" w:rsidRPr="00236235">
        <w:rPr>
          <w:rFonts w:eastAsiaTheme="minorHAnsi"/>
          <w:sz w:val="18"/>
          <w:szCs w:val="18"/>
        </w:rPr>
        <w:t>to discuss which box you believe is incorrect and why.</w:t>
      </w:r>
    </w:p>
    <w:p w14:paraId="01B1762D" w14:textId="77777777" w:rsidR="00D93846" w:rsidRDefault="00D93846" w:rsidP="00236235">
      <w:pPr>
        <w:pStyle w:val="BodyText"/>
        <w:kinsoku w:val="0"/>
        <w:overflowPunct w:val="0"/>
        <w:spacing w:before="2"/>
        <w:rPr>
          <w:sz w:val="18"/>
          <w:szCs w:val="18"/>
        </w:rPr>
      </w:pPr>
    </w:p>
    <w:p w14:paraId="3A95FBBD" w14:textId="77777777" w:rsidR="00236235" w:rsidRPr="00236235" w:rsidRDefault="00236235" w:rsidP="00236235">
      <w:pPr>
        <w:pStyle w:val="ListParagraph"/>
        <w:numPr>
          <w:ilvl w:val="0"/>
          <w:numId w:val="3"/>
        </w:numPr>
        <w:ind w:left="270" w:hanging="270"/>
        <w:rPr>
          <w:rFonts w:ascii="Times New Roman" w:hAnsi="Times New Roman" w:cs="Times New Roman"/>
          <w:b/>
          <w:bCs/>
          <w:sz w:val="18"/>
          <w:szCs w:val="18"/>
        </w:rPr>
      </w:pPr>
      <w:r w:rsidRPr="00236235">
        <w:rPr>
          <w:rFonts w:ascii="Times New Roman" w:hAnsi="Times New Roman" w:cs="Times New Roman"/>
          <w:b/>
          <w:bCs/>
          <w:sz w:val="18"/>
          <w:szCs w:val="18"/>
        </w:rPr>
        <w:t>What should I do if the address listed for me on my W-2 is incorrect?</w:t>
      </w:r>
    </w:p>
    <w:p w14:paraId="10F979DA" w14:textId="18BD853C" w:rsidR="00236235" w:rsidRPr="00236235" w:rsidRDefault="00236235" w:rsidP="00236235">
      <w:pPr>
        <w:pStyle w:val="BodyText"/>
        <w:kinsoku w:val="0"/>
        <w:overflowPunct w:val="0"/>
        <w:spacing w:before="54" w:line="307" w:lineRule="auto"/>
        <w:ind w:left="270" w:right="90"/>
      </w:pPr>
      <w:r w:rsidRPr="00236235">
        <w:rPr>
          <w:rFonts w:eastAsiaTheme="minorHAnsi"/>
          <w:sz w:val="18"/>
          <w:szCs w:val="18"/>
        </w:rPr>
        <w:t xml:space="preserve">You may submit a W-2 that has an incorrect address with your tax return. </w:t>
      </w:r>
      <w:r w:rsidR="000A2AC7">
        <w:rPr>
          <w:rFonts w:eastAsiaTheme="minorHAnsi"/>
          <w:sz w:val="18"/>
          <w:szCs w:val="18"/>
        </w:rPr>
        <w:t xml:space="preserve">The Tax Department </w:t>
      </w:r>
      <w:r w:rsidRPr="00236235">
        <w:rPr>
          <w:rFonts w:eastAsiaTheme="minorHAnsi"/>
          <w:sz w:val="18"/>
          <w:szCs w:val="18"/>
        </w:rPr>
        <w:t>does not re-issue or issue an amended form</w:t>
      </w:r>
      <w:r w:rsidRPr="00236235">
        <w:rPr>
          <w:sz w:val="18"/>
          <w:szCs w:val="18"/>
        </w:rPr>
        <w:t xml:space="preserve"> (i.e., W-2C – Corrected Wage and Tax Statement) due to an incorrect address.</w:t>
      </w:r>
      <w:r>
        <w:rPr>
          <w:sz w:val="18"/>
          <w:szCs w:val="18"/>
        </w:rPr>
        <w:t xml:space="preserve"> </w:t>
      </w:r>
      <w:r w:rsidRPr="00236235">
        <w:rPr>
          <w:rFonts w:eastAsiaTheme="minorHAnsi"/>
          <w:sz w:val="18"/>
          <w:szCs w:val="18"/>
        </w:rPr>
        <w:t>It is recommended that you correct your address in the</w:t>
      </w:r>
      <w:r>
        <w:t xml:space="preserve"> </w:t>
      </w:r>
      <w:hyperlink r:id="rId11" w:history="1">
        <w:r>
          <w:rPr>
            <w:color w:val="0562C1"/>
            <w:u w:val="single"/>
          </w:rPr>
          <w:t>Employee Self Service</w:t>
        </w:r>
        <w:r>
          <w:rPr>
            <w:color w:val="0562C1"/>
          </w:rPr>
          <w:t xml:space="preserve"> </w:t>
        </w:r>
      </w:hyperlink>
      <w:r w:rsidRPr="00236235">
        <w:rPr>
          <w:sz w:val="18"/>
          <w:szCs w:val="18"/>
        </w:rPr>
        <w:t>tab under My Rutgers.</w:t>
      </w:r>
    </w:p>
    <w:p w14:paraId="4DC46474" w14:textId="77777777" w:rsidR="00236235" w:rsidRDefault="00236235" w:rsidP="00236235">
      <w:pPr>
        <w:pStyle w:val="BodyText"/>
        <w:kinsoku w:val="0"/>
        <w:overflowPunct w:val="0"/>
        <w:spacing w:before="4"/>
        <w:rPr>
          <w:sz w:val="18"/>
          <w:szCs w:val="18"/>
        </w:rPr>
      </w:pPr>
    </w:p>
    <w:p w14:paraId="024EA231" w14:textId="77777777" w:rsidR="00236235" w:rsidRPr="00236235" w:rsidRDefault="00236235" w:rsidP="00236235">
      <w:pPr>
        <w:pStyle w:val="ListParagraph"/>
        <w:numPr>
          <w:ilvl w:val="0"/>
          <w:numId w:val="3"/>
        </w:numPr>
        <w:ind w:left="270" w:hanging="270"/>
        <w:rPr>
          <w:rFonts w:ascii="Times New Roman" w:hAnsi="Times New Roman" w:cs="Times New Roman"/>
          <w:b/>
          <w:bCs/>
          <w:sz w:val="18"/>
          <w:szCs w:val="18"/>
        </w:rPr>
      </w:pPr>
      <w:r w:rsidRPr="00236235">
        <w:rPr>
          <w:rFonts w:ascii="Times New Roman" w:hAnsi="Times New Roman" w:cs="Times New Roman"/>
          <w:b/>
          <w:bCs/>
          <w:sz w:val="18"/>
          <w:szCs w:val="18"/>
        </w:rPr>
        <w:t>Can you fax my W-2 to me?</w:t>
      </w:r>
    </w:p>
    <w:p w14:paraId="1DB0E26F" w14:textId="77777777" w:rsidR="00236235" w:rsidRPr="00236235" w:rsidRDefault="00236235" w:rsidP="00236235">
      <w:pPr>
        <w:pStyle w:val="BodyText"/>
        <w:kinsoku w:val="0"/>
        <w:overflowPunct w:val="0"/>
        <w:ind w:left="562" w:hanging="292"/>
        <w:rPr>
          <w:rFonts w:eastAsiaTheme="minorHAnsi"/>
          <w:sz w:val="18"/>
          <w:szCs w:val="18"/>
        </w:rPr>
      </w:pPr>
      <w:r w:rsidRPr="00236235">
        <w:rPr>
          <w:rFonts w:eastAsiaTheme="minorHAnsi"/>
          <w:sz w:val="18"/>
          <w:szCs w:val="18"/>
        </w:rPr>
        <w:t>No, due to the confidential nature of a W-2, we do not fax W-2s.</w:t>
      </w:r>
    </w:p>
    <w:p w14:paraId="25EB6B62" w14:textId="77777777" w:rsidR="00236235" w:rsidRPr="00236235" w:rsidRDefault="00236235" w:rsidP="00236235">
      <w:pPr>
        <w:pStyle w:val="ListParagraph"/>
        <w:ind w:left="270"/>
        <w:rPr>
          <w:rFonts w:ascii="Times New Roman" w:hAnsi="Times New Roman" w:cs="Times New Roman"/>
          <w:b/>
          <w:bCs/>
          <w:sz w:val="18"/>
          <w:szCs w:val="18"/>
        </w:rPr>
      </w:pPr>
    </w:p>
    <w:p w14:paraId="53835BC7" w14:textId="5DFC3E33" w:rsidR="00236235" w:rsidRPr="00350592" w:rsidRDefault="00236235" w:rsidP="00236235">
      <w:pPr>
        <w:pStyle w:val="ListParagraph"/>
        <w:numPr>
          <w:ilvl w:val="0"/>
          <w:numId w:val="3"/>
        </w:numPr>
        <w:ind w:left="270" w:hanging="270"/>
        <w:rPr>
          <w:rFonts w:ascii="Times New Roman" w:hAnsi="Times New Roman" w:cs="Times New Roman"/>
          <w:b/>
          <w:bCs/>
          <w:sz w:val="18"/>
          <w:szCs w:val="18"/>
        </w:rPr>
      </w:pPr>
      <w:r w:rsidRPr="00236235">
        <w:rPr>
          <w:rFonts w:ascii="Times New Roman" w:hAnsi="Times New Roman" w:cs="Times New Roman"/>
          <w:b/>
          <w:bCs/>
          <w:sz w:val="18"/>
          <w:szCs w:val="18"/>
        </w:rPr>
        <w:t xml:space="preserve">Whom should I contact if I have questions related to Foreign National Employees or Students with Nonresident Tax </w:t>
      </w:r>
      <w:r w:rsidRPr="00350592">
        <w:rPr>
          <w:rFonts w:ascii="Times New Roman" w:hAnsi="Times New Roman" w:cs="Times New Roman"/>
          <w:b/>
          <w:bCs/>
          <w:sz w:val="18"/>
          <w:szCs w:val="18"/>
        </w:rPr>
        <w:t xml:space="preserve">Status, Form 1099-MISC, </w:t>
      </w:r>
      <w:r w:rsidR="00125F82">
        <w:rPr>
          <w:rFonts w:ascii="Times New Roman" w:hAnsi="Times New Roman" w:cs="Times New Roman"/>
          <w:b/>
          <w:bCs/>
          <w:sz w:val="18"/>
          <w:szCs w:val="18"/>
        </w:rPr>
        <w:t xml:space="preserve">Form 1099-NEC, </w:t>
      </w:r>
      <w:r w:rsidRPr="00350592">
        <w:rPr>
          <w:rFonts w:ascii="Times New Roman" w:hAnsi="Times New Roman" w:cs="Times New Roman"/>
          <w:b/>
          <w:bCs/>
          <w:sz w:val="18"/>
          <w:szCs w:val="18"/>
        </w:rPr>
        <w:t>Form 1098-T and Form 1098-E?</w:t>
      </w:r>
    </w:p>
    <w:p w14:paraId="02B4E7B6" w14:textId="77777777" w:rsidR="00236235" w:rsidRPr="00350592" w:rsidRDefault="00236235" w:rsidP="00236235">
      <w:pPr>
        <w:pStyle w:val="ListParagraph"/>
        <w:ind w:left="270"/>
        <w:rPr>
          <w:rFonts w:ascii="Times New Roman" w:hAnsi="Times New Roman" w:cs="Times New Roman"/>
          <w:b/>
          <w:bCs/>
          <w:sz w:val="18"/>
          <w:szCs w:val="18"/>
        </w:rPr>
      </w:pPr>
    </w:p>
    <w:p w14:paraId="117FE299" w14:textId="77777777" w:rsidR="00350592" w:rsidRPr="00350592" w:rsidRDefault="00236235" w:rsidP="00350592">
      <w:pPr>
        <w:pStyle w:val="ListParagraph"/>
        <w:widowControl w:val="0"/>
        <w:numPr>
          <w:ilvl w:val="0"/>
          <w:numId w:val="10"/>
        </w:numPr>
        <w:tabs>
          <w:tab w:val="left" w:pos="540"/>
        </w:tabs>
        <w:kinsoku w:val="0"/>
        <w:overflowPunct w:val="0"/>
        <w:autoSpaceDE w:val="0"/>
        <w:autoSpaceDN w:val="0"/>
        <w:adjustRightInd w:val="0"/>
        <w:spacing w:after="0" w:line="247" w:lineRule="auto"/>
        <w:ind w:right="90" w:hanging="618"/>
        <w:contextualSpacing w:val="0"/>
        <w:rPr>
          <w:rFonts w:ascii="Times New Roman" w:hAnsi="Times New Roman" w:cs="Times New Roman"/>
          <w:sz w:val="18"/>
          <w:szCs w:val="18"/>
        </w:rPr>
      </w:pPr>
      <w:r w:rsidRPr="00350592">
        <w:rPr>
          <w:rFonts w:ascii="Times New Roman" w:hAnsi="Times New Roman" w:cs="Times New Roman"/>
          <w:b/>
          <w:bCs/>
          <w:sz w:val="18"/>
          <w:szCs w:val="18"/>
        </w:rPr>
        <w:t>Foreign National Employees or Students with Nonresident Tax Status</w:t>
      </w:r>
      <w:r w:rsidRPr="00350592">
        <w:rPr>
          <w:rFonts w:ascii="Times New Roman" w:hAnsi="Times New Roman" w:cs="Times New Roman"/>
          <w:sz w:val="18"/>
          <w:szCs w:val="18"/>
        </w:rPr>
        <w:t xml:space="preserve">: </w:t>
      </w:r>
    </w:p>
    <w:p w14:paraId="7164BE93" w14:textId="107D1BDC" w:rsidR="00236235" w:rsidRPr="00350592" w:rsidRDefault="00236235" w:rsidP="00350592">
      <w:pPr>
        <w:pStyle w:val="ListParagraph"/>
        <w:widowControl w:val="0"/>
        <w:tabs>
          <w:tab w:val="left" w:pos="540"/>
        </w:tabs>
        <w:kinsoku w:val="0"/>
        <w:overflowPunct w:val="0"/>
        <w:autoSpaceDE w:val="0"/>
        <w:autoSpaceDN w:val="0"/>
        <w:adjustRightInd w:val="0"/>
        <w:spacing w:after="0" w:line="247" w:lineRule="auto"/>
        <w:ind w:left="540" w:right="90"/>
        <w:contextualSpacing w:val="0"/>
        <w:rPr>
          <w:rFonts w:ascii="Times New Roman" w:hAnsi="Times New Roman" w:cs="Times New Roman"/>
          <w:sz w:val="18"/>
          <w:szCs w:val="18"/>
        </w:rPr>
      </w:pPr>
      <w:r w:rsidRPr="00350592">
        <w:rPr>
          <w:rFonts w:ascii="Times New Roman" w:hAnsi="Times New Roman" w:cs="Times New Roman"/>
          <w:sz w:val="18"/>
          <w:szCs w:val="18"/>
        </w:rPr>
        <w:t xml:space="preserve">If a Foreign National employee or student with nonresident tax status received a scholarship/fellowship from Rutgers University or used a tax treaty to exempt some or </w:t>
      </w:r>
      <w:r w:rsidR="000A2AC7" w:rsidRPr="00350592">
        <w:rPr>
          <w:rFonts w:ascii="Times New Roman" w:hAnsi="Times New Roman" w:cs="Times New Roman"/>
          <w:sz w:val="18"/>
          <w:szCs w:val="18"/>
        </w:rPr>
        <w:t>all</w:t>
      </w:r>
      <w:r w:rsidRPr="00350592">
        <w:rPr>
          <w:rFonts w:ascii="Times New Roman" w:hAnsi="Times New Roman" w:cs="Times New Roman"/>
          <w:sz w:val="18"/>
          <w:szCs w:val="18"/>
        </w:rPr>
        <w:t xml:space="preserve"> their wages from federal withholding taxes, these amounts will be reported on a Form 1042-S, “Foreign Person’s U.S. Source Income Subject to Withholding.” The individual will receive a Form 1042-S wage/tax statement from the Payroll Services prior to March 15, 202</w:t>
      </w:r>
      <w:r w:rsidR="000A2AC7">
        <w:rPr>
          <w:rFonts w:ascii="Times New Roman" w:hAnsi="Times New Roman" w:cs="Times New Roman"/>
          <w:sz w:val="18"/>
          <w:szCs w:val="18"/>
        </w:rPr>
        <w:t>4</w:t>
      </w:r>
      <w:r w:rsidRPr="00350592">
        <w:rPr>
          <w:rFonts w:ascii="Times New Roman" w:hAnsi="Times New Roman" w:cs="Times New Roman"/>
          <w:sz w:val="18"/>
          <w:szCs w:val="18"/>
        </w:rPr>
        <w:t>. Some individuals will receive both Forms W-2 and 1042-S. For questions</w:t>
      </w:r>
      <w:r w:rsidRPr="00350592">
        <w:rPr>
          <w:rFonts w:ascii="Times New Roman" w:hAnsi="Times New Roman" w:cs="Times New Roman"/>
          <w:spacing w:val="6"/>
          <w:sz w:val="18"/>
          <w:szCs w:val="18"/>
        </w:rPr>
        <w:t xml:space="preserve"> </w:t>
      </w:r>
      <w:r w:rsidRPr="00350592">
        <w:rPr>
          <w:rFonts w:ascii="Times New Roman" w:hAnsi="Times New Roman" w:cs="Times New Roman"/>
          <w:sz w:val="18"/>
          <w:szCs w:val="18"/>
        </w:rPr>
        <w:t>related</w:t>
      </w:r>
      <w:r w:rsidRPr="00350592">
        <w:rPr>
          <w:rFonts w:ascii="Times New Roman" w:hAnsi="Times New Roman" w:cs="Times New Roman"/>
          <w:spacing w:val="7"/>
          <w:sz w:val="18"/>
          <w:szCs w:val="18"/>
        </w:rPr>
        <w:t xml:space="preserve"> </w:t>
      </w:r>
      <w:r w:rsidRPr="00350592">
        <w:rPr>
          <w:rFonts w:ascii="Times New Roman" w:hAnsi="Times New Roman" w:cs="Times New Roman"/>
          <w:sz w:val="18"/>
          <w:szCs w:val="18"/>
        </w:rPr>
        <w:t>to</w:t>
      </w:r>
      <w:r w:rsidRPr="00350592">
        <w:rPr>
          <w:rFonts w:ascii="Times New Roman" w:hAnsi="Times New Roman" w:cs="Times New Roman"/>
          <w:spacing w:val="7"/>
          <w:sz w:val="18"/>
          <w:szCs w:val="18"/>
        </w:rPr>
        <w:t xml:space="preserve"> </w:t>
      </w:r>
      <w:r w:rsidRPr="00350592">
        <w:rPr>
          <w:rFonts w:ascii="Times New Roman" w:hAnsi="Times New Roman" w:cs="Times New Roman"/>
          <w:sz w:val="18"/>
          <w:szCs w:val="18"/>
        </w:rPr>
        <w:t>Foreign</w:t>
      </w:r>
      <w:r w:rsidRPr="00350592">
        <w:rPr>
          <w:rFonts w:ascii="Times New Roman" w:hAnsi="Times New Roman" w:cs="Times New Roman"/>
          <w:spacing w:val="6"/>
          <w:sz w:val="18"/>
          <w:szCs w:val="18"/>
        </w:rPr>
        <w:t xml:space="preserve"> </w:t>
      </w:r>
      <w:r w:rsidRPr="00350592">
        <w:rPr>
          <w:rFonts w:ascii="Times New Roman" w:hAnsi="Times New Roman" w:cs="Times New Roman"/>
          <w:sz w:val="18"/>
          <w:szCs w:val="18"/>
        </w:rPr>
        <w:t>Nationals,</w:t>
      </w:r>
      <w:r w:rsidRPr="00350592">
        <w:rPr>
          <w:rFonts w:ascii="Times New Roman" w:hAnsi="Times New Roman" w:cs="Times New Roman"/>
          <w:spacing w:val="5"/>
          <w:sz w:val="18"/>
          <w:szCs w:val="18"/>
        </w:rPr>
        <w:t xml:space="preserve"> </w:t>
      </w:r>
      <w:r w:rsidRPr="00350592">
        <w:rPr>
          <w:rFonts w:ascii="Times New Roman" w:hAnsi="Times New Roman" w:cs="Times New Roman"/>
          <w:sz w:val="18"/>
          <w:szCs w:val="18"/>
        </w:rPr>
        <w:t>please</w:t>
      </w:r>
      <w:r w:rsidRPr="00350592">
        <w:rPr>
          <w:rFonts w:ascii="Times New Roman" w:hAnsi="Times New Roman" w:cs="Times New Roman"/>
          <w:spacing w:val="5"/>
          <w:sz w:val="18"/>
          <w:szCs w:val="18"/>
        </w:rPr>
        <w:t xml:space="preserve"> </w:t>
      </w:r>
      <w:r w:rsidRPr="00350592">
        <w:rPr>
          <w:rFonts w:ascii="Times New Roman" w:hAnsi="Times New Roman" w:cs="Times New Roman"/>
          <w:sz w:val="18"/>
          <w:szCs w:val="18"/>
        </w:rPr>
        <w:t>contact</w:t>
      </w:r>
      <w:r w:rsidRPr="00350592">
        <w:rPr>
          <w:rFonts w:ascii="Times New Roman" w:hAnsi="Times New Roman" w:cs="Times New Roman"/>
          <w:spacing w:val="6"/>
          <w:sz w:val="18"/>
          <w:szCs w:val="18"/>
        </w:rPr>
        <w:t xml:space="preserve"> </w:t>
      </w:r>
      <w:r w:rsidRPr="00350592">
        <w:rPr>
          <w:rFonts w:ascii="Times New Roman" w:hAnsi="Times New Roman" w:cs="Times New Roman"/>
          <w:sz w:val="18"/>
          <w:szCs w:val="18"/>
        </w:rPr>
        <w:t>the</w:t>
      </w:r>
      <w:r w:rsidRPr="00350592">
        <w:rPr>
          <w:rFonts w:ascii="Times New Roman" w:hAnsi="Times New Roman" w:cs="Times New Roman"/>
          <w:spacing w:val="6"/>
          <w:sz w:val="18"/>
          <w:szCs w:val="18"/>
        </w:rPr>
        <w:t xml:space="preserve"> </w:t>
      </w:r>
      <w:r w:rsidRPr="00350592">
        <w:rPr>
          <w:rFonts w:ascii="Times New Roman" w:hAnsi="Times New Roman" w:cs="Times New Roman"/>
          <w:sz w:val="18"/>
          <w:szCs w:val="18"/>
        </w:rPr>
        <w:t>Tax</w:t>
      </w:r>
      <w:r w:rsidR="00125F82">
        <w:rPr>
          <w:rFonts w:ascii="Times New Roman" w:hAnsi="Times New Roman" w:cs="Times New Roman"/>
          <w:sz w:val="18"/>
          <w:szCs w:val="18"/>
        </w:rPr>
        <w:t xml:space="preserve"> Department </w:t>
      </w:r>
      <w:r w:rsidRPr="00350592">
        <w:rPr>
          <w:rFonts w:ascii="Times New Roman" w:hAnsi="Times New Roman" w:cs="Times New Roman"/>
          <w:sz w:val="18"/>
          <w:szCs w:val="18"/>
        </w:rPr>
        <w:t>at</w:t>
      </w:r>
      <w:r w:rsidRPr="00350592">
        <w:rPr>
          <w:rFonts w:ascii="Times New Roman" w:hAnsi="Times New Roman" w:cs="Times New Roman"/>
          <w:spacing w:val="6"/>
          <w:sz w:val="18"/>
          <w:szCs w:val="18"/>
        </w:rPr>
        <w:t xml:space="preserve"> </w:t>
      </w:r>
      <w:r w:rsidRPr="00350592">
        <w:rPr>
          <w:rFonts w:ascii="Times New Roman" w:hAnsi="Times New Roman" w:cs="Times New Roman"/>
          <w:sz w:val="18"/>
          <w:szCs w:val="18"/>
        </w:rPr>
        <w:t>(848)</w:t>
      </w:r>
      <w:r w:rsidRPr="00350592">
        <w:rPr>
          <w:rFonts w:ascii="Times New Roman" w:hAnsi="Times New Roman" w:cs="Times New Roman"/>
          <w:spacing w:val="6"/>
          <w:sz w:val="18"/>
          <w:szCs w:val="18"/>
        </w:rPr>
        <w:t xml:space="preserve"> </w:t>
      </w:r>
      <w:r w:rsidRPr="00350592">
        <w:rPr>
          <w:rFonts w:ascii="Times New Roman" w:hAnsi="Times New Roman" w:cs="Times New Roman"/>
          <w:sz w:val="18"/>
          <w:szCs w:val="18"/>
        </w:rPr>
        <w:t>445-2284.</w:t>
      </w:r>
    </w:p>
    <w:p w14:paraId="40F01313" w14:textId="77777777" w:rsidR="00236235" w:rsidRDefault="00236235" w:rsidP="00236235">
      <w:pPr>
        <w:pStyle w:val="BodyText"/>
        <w:kinsoku w:val="0"/>
        <w:overflowPunct w:val="0"/>
        <w:spacing w:before="10"/>
        <w:rPr>
          <w:sz w:val="16"/>
          <w:szCs w:val="16"/>
        </w:rPr>
      </w:pPr>
    </w:p>
    <w:p w14:paraId="0DD2A1CC" w14:textId="3A2EC084" w:rsidR="00350592" w:rsidRDefault="00236235" w:rsidP="00350592">
      <w:pPr>
        <w:pStyle w:val="ListParagraph"/>
        <w:widowControl w:val="0"/>
        <w:numPr>
          <w:ilvl w:val="0"/>
          <w:numId w:val="10"/>
        </w:numPr>
        <w:tabs>
          <w:tab w:val="left" w:pos="540"/>
        </w:tabs>
        <w:kinsoku w:val="0"/>
        <w:overflowPunct w:val="0"/>
        <w:autoSpaceDE w:val="0"/>
        <w:autoSpaceDN w:val="0"/>
        <w:adjustRightInd w:val="0"/>
        <w:spacing w:after="0" w:line="247" w:lineRule="auto"/>
        <w:ind w:right="90" w:hanging="618"/>
        <w:contextualSpacing w:val="0"/>
        <w:rPr>
          <w:sz w:val="17"/>
          <w:szCs w:val="17"/>
        </w:rPr>
      </w:pPr>
      <w:r w:rsidRPr="00350592">
        <w:rPr>
          <w:rFonts w:ascii="Times New Roman" w:hAnsi="Times New Roman" w:cs="Times New Roman"/>
          <w:b/>
          <w:bCs/>
          <w:sz w:val="18"/>
          <w:szCs w:val="18"/>
        </w:rPr>
        <w:t>Form 1099-MISC</w:t>
      </w:r>
      <w:r w:rsidR="00125F82">
        <w:rPr>
          <w:rFonts w:ascii="Times New Roman" w:hAnsi="Times New Roman" w:cs="Times New Roman"/>
          <w:b/>
          <w:bCs/>
          <w:sz w:val="18"/>
          <w:szCs w:val="18"/>
        </w:rPr>
        <w:t xml:space="preserve"> and 1099-NEC</w:t>
      </w:r>
      <w:r w:rsidRPr="00350592">
        <w:rPr>
          <w:rFonts w:ascii="Times New Roman" w:hAnsi="Times New Roman" w:cs="Times New Roman"/>
          <w:b/>
          <w:bCs/>
          <w:sz w:val="18"/>
          <w:szCs w:val="18"/>
        </w:rPr>
        <w:t>:</w:t>
      </w:r>
      <w:r>
        <w:rPr>
          <w:sz w:val="17"/>
          <w:szCs w:val="17"/>
        </w:rPr>
        <w:t xml:space="preserve"> </w:t>
      </w:r>
    </w:p>
    <w:p w14:paraId="55189B8A" w14:textId="2A8DFA03" w:rsidR="00236235" w:rsidRPr="00350592" w:rsidRDefault="00236235" w:rsidP="00350592">
      <w:pPr>
        <w:pStyle w:val="ListParagraph"/>
        <w:widowControl w:val="0"/>
        <w:tabs>
          <w:tab w:val="left" w:pos="540"/>
        </w:tabs>
        <w:kinsoku w:val="0"/>
        <w:overflowPunct w:val="0"/>
        <w:autoSpaceDE w:val="0"/>
        <w:autoSpaceDN w:val="0"/>
        <w:adjustRightInd w:val="0"/>
        <w:spacing w:after="0" w:line="247" w:lineRule="auto"/>
        <w:ind w:left="540" w:right="90"/>
        <w:contextualSpacing w:val="0"/>
        <w:rPr>
          <w:rFonts w:ascii="Times New Roman" w:hAnsi="Times New Roman" w:cs="Times New Roman"/>
          <w:sz w:val="18"/>
          <w:szCs w:val="18"/>
        </w:rPr>
      </w:pPr>
      <w:r w:rsidRPr="00350592">
        <w:rPr>
          <w:rFonts w:ascii="Times New Roman" w:hAnsi="Times New Roman" w:cs="Times New Roman"/>
          <w:sz w:val="18"/>
          <w:szCs w:val="18"/>
        </w:rPr>
        <w:t>All questions concerning Form</w:t>
      </w:r>
      <w:r w:rsidR="00125F82">
        <w:rPr>
          <w:rFonts w:ascii="Times New Roman" w:hAnsi="Times New Roman" w:cs="Times New Roman"/>
          <w:sz w:val="18"/>
          <w:szCs w:val="18"/>
        </w:rPr>
        <w:t>s</w:t>
      </w:r>
      <w:r w:rsidRPr="00350592">
        <w:rPr>
          <w:rFonts w:ascii="Times New Roman" w:hAnsi="Times New Roman" w:cs="Times New Roman"/>
          <w:sz w:val="18"/>
          <w:szCs w:val="18"/>
        </w:rPr>
        <w:t xml:space="preserve"> 1099-MISC</w:t>
      </w:r>
      <w:r w:rsidR="00125F82">
        <w:rPr>
          <w:rFonts w:ascii="Times New Roman" w:hAnsi="Times New Roman" w:cs="Times New Roman"/>
          <w:sz w:val="18"/>
          <w:szCs w:val="18"/>
        </w:rPr>
        <w:t xml:space="preserve"> and 1099-NEC</w:t>
      </w:r>
      <w:r w:rsidRPr="00350592">
        <w:rPr>
          <w:rFonts w:ascii="Times New Roman" w:hAnsi="Times New Roman" w:cs="Times New Roman"/>
          <w:sz w:val="18"/>
          <w:szCs w:val="18"/>
        </w:rPr>
        <w:t xml:space="preserve"> (</w:t>
      </w:r>
      <w:r w:rsidR="00DC22D6" w:rsidRPr="00350592">
        <w:rPr>
          <w:rFonts w:ascii="Times New Roman" w:hAnsi="Times New Roman" w:cs="Times New Roman"/>
          <w:sz w:val="18"/>
          <w:szCs w:val="18"/>
        </w:rPr>
        <w:t>for non</w:t>
      </w:r>
      <w:r w:rsidRPr="00350592">
        <w:rPr>
          <w:rFonts w:ascii="Times New Roman" w:hAnsi="Times New Roman" w:cs="Times New Roman"/>
          <w:sz w:val="18"/>
          <w:szCs w:val="18"/>
        </w:rPr>
        <w:t xml:space="preserve">-payroll related payments paid to individuals through Accounts Payable) should be addressed to </w:t>
      </w:r>
      <w:r w:rsidR="000A2AC7" w:rsidRPr="00350592">
        <w:rPr>
          <w:rFonts w:ascii="Times New Roman" w:hAnsi="Times New Roman" w:cs="Times New Roman"/>
          <w:sz w:val="18"/>
          <w:szCs w:val="18"/>
        </w:rPr>
        <w:t>the Tax</w:t>
      </w:r>
      <w:r w:rsidRPr="00350592">
        <w:rPr>
          <w:rFonts w:ascii="Times New Roman" w:hAnsi="Times New Roman" w:cs="Times New Roman"/>
          <w:sz w:val="18"/>
          <w:szCs w:val="18"/>
        </w:rPr>
        <w:t xml:space="preserve"> </w:t>
      </w:r>
      <w:r w:rsidR="000A2AC7">
        <w:rPr>
          <w:rFonts w:ascii="Times New Roman" w:hAnsi="Times New Roman" w:cs="Times New Roman"/>
          <w:sz w:val="18"/>
          <w:szCs w:val="18"/>
        </w:rPr>
        <w:t xml:space="preserve">Department </w:t>
      </w:r>
      <w:r w:rsidRPr="00350592">
        <w:rPr>
          <w:rFonts w:ascii="Times New Roman" w:hAnsi="Times New Roman" w:cs="Times New Roman"/>
          <w:sz w:val="18"/>
          <w:szCs w:val="18"/>
        </w:rPr>
        <w:t>at (848) 445-</w:t>
      </w:r>
      <w:r w:rsidR="00125F82">
        <w:rPr>
          <w:rFonts w:ascii="Times New Roman" w:hAnsi="Times New Roman" w:cs="Times New Roman"/>
          <w:sz w:val="18"/>
          <w:szCs w:val="18"/>
        </w:rPr>
        <w:t>2284</w:t>
      </w:r>
      <w:r w:rsidRPr="00350592">
        <w:rPr>
          <w:rFonts w:ascii="Times New Roman" w:hAnsi="Times New Roman" w:cs="Times New Roman"/>
          <w:sz w:val="18"/>
          <w:szCs w:val="18"/>
        </w:rPr>
        <w:t>.</w:t>
      </w:r>
    </w:p>
    <w:p w14:paraId="2C13DC98" w14:textId="77777777" w:rsidR="00236235" w:rsidRPr="00350592" w:rsidRDefault="00236235" w:rsidP="00350592">
      <w:pPr>
        <w:pStyle w:val="ListParagraph"/>
        <w:widowControl w:val="0"/>
        <w:tabs>
          <w:tab w:val="left" w:pos="540"/>
        </w:tabs>
        <w:kinsoku w:val="0"/>
        <w:overflowPunct w:val="0"/>
        <w:autoSpaceDE w:val="0"/>
        <w:autoSpaceDN w:val="0"/>
        <w:adjustRightInd w:val="0"/>
        <w:spacing w:after="0" w:line="247" w:lineRule="auto"/>
        <w:ind w:left="888" w:right="90"/>
        <w:contextualSpacing w:val="0"/>
        <w:rPr>
          <w:rFonts w:ascii="Times New Roman" w:hAnsi="Times New Roman" w:cs="Times New Roman"/>
          <w:b/>
          <w:bCs/>
          <w:sz w:val="18"/>
          <w:szCs w:val="18"/>
        </w:rPr>
      </w:pPr>
    </w:p>
    <w:p w14:paraId="5B38D987" w14:textId="77777777" w:rsidR="00350592" w:rsidRPr="00350592" w:rsidRDefault="00236235" w:rsidP="00350592">
      <w:pPr>
        <w:pStyle w:val="ListParagraph"/>
        <w:widowControl w:val="0"/>
        <w:numPr>
          <w:ilvl w:val="0"/>
          <w:numId w:val="10"/>
        </w:numPr>
        <w:tabs>
          <w:tab w:val="left" w:pos="540"/>
        </w:tabs>
        <w:kinsoku w:val="0"/>
        <w:overflowPunct w:val="0"/>
        <w:autoSpaceDE w:val="0"/>
        <w:autoSpaceDN w:val="0"/>
        <w:adjustRightInd w:val="0"/>
        <w:spacing w:after="0" w:line="247" w:lineRule="auto"/>
        <w:ind w:right="90" w:hanging="618"/>
        <w:contextualSpacing w:val="0"/>
        <w:rPr>
          <w:color w:val="0562C1"/>
          <w:sz w:val="17"/>
          <w:szCs w:val="17"/>
        </w:rPr>
      </w:pPr>
      <w:r w:rsidRPr="00350592">
        <w:rPr>
          <w:rFonts w:ascii="Times New Roman" w:hAnsi="Times New Roman" w:cs="Times New Roman"/>
          <w:b/>
          <w:bCs/>
          <w:sz w:val="18"/>
          <w:szCs w:val="18"/>
        </w:rPr>
        <w:t>Form 1098-T:</w:t>
      </w:r>
      <w:r>
        <w:rPr>
          <w:sz w:val="17"/>
          <w:szCs w:val="17"/>
        </w:rPr>
        <w:t xml:space="preserve"> </w:t>
      </w:r>
    </w:p>
    <w:p w14:paraId="1102766F" w14:textId="3BFFB112" w:rsidR="00236235" w:rsidRPr="00350592" w:rsidRDefault="00236235" w:rsidP="00350592">
      <w:pPr>
        <w:widowControl w:val="0"/>
        <w:tabs>
          <w:tab w:val="left" w:pos="540"/>
        </w:tabs>
        <w:kinsoku w:val="0"/>
        <w:overflowPunct w:val="0"/>
        <w:autoSpaceDE w:val="0"/>
        <w:autoSpaceDN w:val="0"/>
        <w:adjustRightInd w:val="0"/>
        <w:spacing w:after="0" w:line="247" w:lineRule="auto"/>
        <w:ind w:left="540" w:right="90"/>
        <w:rPr>
          <w:color w:val="0562C1"/>
          <w:sz w:val="17"/>
          <w:szCs w:val="17"/>
        </w:rPr>
      </w:pPr>
      <w:r w:rsidRPr="00350592">
        <w:rPr>
          <w:rFonts w:ascii="Times New Roman" w:hAnsi="Times New Roman" w:cs="Times New Roman"/>
          <w:spacing w:val="7"/>
          <w:sz w:val="18"/>
          <w:szCs w:val="18"/>
        </w:rPr>
        <w:t xml:space="preserve">All questions pertaining to Form 1098-T (Education related expenses paid by students to the Student Account) should be addressed to Student Accounting Services at (848) 932-2254. For more information, you can visit </w:t>
      </w:r>
      <w:hyperlink r:id="rId12" w:history="1">
        <w:r w:rsidRPr="00350592">
          <w:rPr>
            <w:color w:val="0562C1"/>
            <w:sz w:val="17"/>
            <w:szCs w:val="17"/>
            <w:u w:val="single"/>
          </w:rPr>
          <w:t>http://studentabc.rutgers.edu/tax-information</w:t>
        </w:r>
        <w:r w:rsidRPr="00350592">
          <w:rPr>
            <w:color w:val="0562C1"/>
            <w:sz w:val="17"/>
            <w:szCs w:val="17"/>
          </w:rPr>
          <w:t xml:space="preserve"> </w:t>
        </w:r>
      </w:hyperlink>
      <w:r w:rsidRPr="00350592">
        <w:rPr>
          <w:color w:val="000000"/>
          <w:sz w:val="17"/>
          <w:szCs w:val="17"/>
        </w:rPr>
        <w:t>or</w:t>
      </w:r>
      <w:hyperlink r:id="rId13" w:history="1">
        <w:r w:rsidRPr="00350592">
          <w:rPr>
            <w:color w:val="0562C1"/>
            <w:sz w:val="17"/>
            <w:szCs w:val="17"/>
            <w:u w:val="single"/>
          </w:rPr>
          <w:t xml:space="preserve"> https://studentabcweb.rutgers.edu/taxstatements/</w:t>
        </w:r>
      </w:hyperlink>
    </w:p>
    <w:p w14:paraId="2686312E" w14:textId="77777777" w:rsidR="00236235" w:rsidRDefault="00236235" w:rsidP="00236235">
      <w:pPr>
        <w:pStyle w:val="BodyText"/>
        <w:kinsoku w:val="0"/>
        <w:overflowPunct w:val="0"/>
        <w:spacing w:before="3"/>
      </w:pPr>
    </w:p>
    <w:p w14:paraId="490B4476" w14:textId="77777777" w:rsidR="00350592" w:rsidRPr="00350592" w:rsidRDefault="00236235" w:rsidP="00350592">
      <w:pPr>
        <w:pStyle w:val="ListParagraph"/>
        <w:widowControl w:val="0"/>
        <w:numPr>
          <w:ilvl w:val="0"/>
          <w:numId w:val="10"/>
        </w:numPr>
        <w:tabs>
          <w:tab w:val="left" w:pos="540"/>
        </w:tabs>
        <w:kinsoku w:val="0"/>
        <w:overflowPunct w:val="0"/>
        <w:autoSpaceDE w:val="0"/>
        <w:autoSpaceDN w:val="0"/>
        <w:adjustRightInd w:val="0"/>
        <w:spacing w:after="0" w:line="247" w:lineRule="auto"/>
        <w:ind w:right="90" w:hanging="618"/>
        <w:contextualSpacing w:val="0"/>
        <w:rPr>
          <w:color w:val="0562C1"/>
          <w:sz w:val="17"/>
          <w:szCs w:val="17"/>
        </w:rPr>
      </w:pPr>
      <w:r w:rsidRPr="00350592">
        <w:rPr>
          <w:rFonts w:ascii="Times New Roman" w:hAnsi="Times New Roman" w:cs="Times New Roman"/>
          <w:b/>
          <w:bCs/>
          <w:sz w:val="18"/>
          <w:szCs w:val="18"/>
        </w:rPr>
        <w:t xml:space="preserve">Form 1098-E: </w:t>
      </w:r>
    </w:p>
    <w:p w14:paraId="051975AD" w14:textId="3267894E" w:rsidR="00236235" w:rsidRPr="007C5928" w:rsidRDefault="00236235" w:rsidP="00350592">
      <w:pPr>
        <w:pStyle w:val="ListParagraph"/>
        <w:widowControl w:val="0"/>
        <w:tabs>
          <w:tab w:val="left" w:pos="540"/>
        </w:tabs>
        <w:kinsoku w:val="0"/>
        <w:overflowPunct w:val="0"/>
        <w:autoSpaceDE w:val="0"/>
        <w:autoSpaceDN w:val="0"/>
        <w:adjustRightInd w:val="0"/>
        <w:spacing w:after="0" w:line="247" w:lineRule="auto"/>
        <w:ind w:left="540" w:right="90"/>
        <w:contextualSpacing w:val="0"/>
        <w:rPr>
          <w:color w:val="0562C1"/>
          <w:sz w:val="17"/>
          <w:szCs w:val="17"/>
        </w:rPr>
      </w:pPr>
      <w:r w:rsidRPr="00350592">
        <w:rPr>
          <w:rFonts w:ascii="Times New Roman" w:hAnsi="Times New Roman" w:cs="Times New Roman"/>
          <w:spacing w:val="7"/>
          <w:sz w:val="18"/>
          <w:szCs w:val="18"/>
        </w:rPr>
        <w:t xml:space="preserve">All questions pertaining to Form 1098-E (Student Loan interest paid by student borrowers to the University Cashier) should be addressed to Student Accounting Services at (848) 932-2254 or </w:t>
      </w:r>
      <w:hyperlink r:id="rId14" w:history="1">
        <w:r w:rsidRPr="007C5928">
          <w:rPr>
            <w:color w:val="0562C1"/>
            <w:sz w:val="17"/>
            <w:szCs w:val="17"/>
            <w:u w:val="single"/>
          </w:rPr>
          <w:t>studentabc@Rutgers.edu</w:t>
        </w:r>
      </w:hyperlink>
    </w:p>
    <w:p w14:paraId="3CC417A8" w14:textId="77777777" w:rsidR="00236235" w:rsidRDefault="00236235" w:rsidP="00236235">
      <w:pPr>
        <w:pStyle w:val="BodyText"/>
        <w:tabs>
          <w:tab w:val="left" w:pos="3771"/>
        </w:tabs>
        <w:kinsoku w:val="0"/>
        <w:overflowPunct w:val="0"/>
        <w:spacing w:before="11"/>
        <w:rPr>
          <w:sz w:val="9"/>
          <w:szCs w:val="9"/>
        </w:rPr>
      </w:pPr>
      <w:r>
        <w:rPr>
          <w:sz w:val="9"/>
          <w:szCs w:val="9"/>
        </w:rPr>
        <w:tab/>
      </w:r>
    </w:p>
    <w:p w14:paraId="49CC6F82" w14:textId="77777777" w:rsidR="00236235" w:rsidRDefault="00236235" w:rsidP="00236235">
      <w:pPr>
        <w:pStyle w:val="BodyText"/>
        <w:kinsoku w:val="0"/>
        <w:overflowPunct w:val="0"/>
        <w:spacing w:before="11"/>
        <w:rPr>
          <w:sz w:val="9"/>
          <w:szCs w:val="9"/>
        </w:rPr>
      </w:pPr>
    </w:p>
    <w:p w14:paraId="42DEA225" w14:textId="77777777" w:rsidR="00236235" w:rsidRDefault="00236235" w:rsidP="00236235">
      <w:pPr>
        <w:pStyle w:val="BodyText"/>
        <w:kinsoku w:val="0"/>
        <w:overflowPunct w:val="0"/>
        <w:spacing w:before="11"/>
        <w:rPr>
          <w:sz w:val="9"/>
          <w:szCs w:val="9"/>
        </w:rPr>
      </w:pPr>
    </w:p>
    <w:p w14:paraId="71FF5010" w14:textId="1EE02A0E" w:rsidR="00236235" w:rsidRDefault="00236235" w:rsidP="00350592">
      <w:pPr>
        <w:pStyle w:val="ListParagraph"/>
        <w:numPr>
          <w:ilvl w:val="0"/>
          <w:numId w:val="3"/>
        </w:numPr>
        <w:ind w:left="270" w:hanging="270"/>
        <w:rPr>
          <w:rFonts w:ascii="Times New Roman" w:hAnsi="Times New Roman" w:cs="Times New Roman"/>
          <w:b/>
          <w:bCs/>
          <w:sz w:val="18"/>
          <w:szCs w:val="18"/>
        </w:rPr>
      </w:pPr>
      <w:r w:rsidRPr="00350592">
        <w:rPr>
          <w:rFonts w:ascii="Times New Roman" w:hAnsi="Times New Roman" w:cs="Times New Roman"/>
          <w:b/>
          <w:bCs/>
          <w:sz w:val="18"/>
          <w:szCs w:val="18"/>
        </w:rPr>
        <w:t>When will I receive my Form 1095-C?</w:t>
      </w:r>
    </w:p>
    <w:p w14:paraId="3B238D75" w14:textId="77777777" w:rsidR="00350592" w:rsidRDefault="00350592" w:rsidP="00350592">
      <w:pPr>
        <w:pStyle w:val="ListParagraph"/>
        <w:ind w:left="270"/>
        <w:rPr>
          <w:rFonts w:ascii="Times New Roman" w:hAnsi="Times New Roman" w:cs="Times New Roman"/>
          <w:sz w:val="18"/>
          <w:szCs w:val="18"/>
        </w:rPr>
      </w:pPr>
    </w:p>
    <w:p w14:paraId="30FC879D" w14:textId="020541BF" w:rsidR="00236235" w:rsidRPr="00350592" w:rsidRDefault="00350592" w:rsidP="00350592">
      <w:pPr>
        <w:pStyle w:val="ListParagraph"/>
        <w:ind w:left="270"/>
        <w:rPr>
          <w:rFonts w:ascii="Times New Roman" w:hAnsi="Times New Roman" w:cs="Times New Roman"/>
          <w:sz w:val="18"/>
          <w:szCs w:val="18"/>
        </w:rPr>
      </w:pPr>
      <w:r w:rsidRPr="00350592">
        <w:rPr>
          <w:rFonts w:ascii="Times New Roman" w:hAnsi="Times New Roman" w:cs="Times New Roman"/>
          <w:sz w:val="18"/>
          <w:szCs w:val="18"/>
        </w:rPr>
        <w:t xml:space="preserve">Under the </w:t>
      </w:r>
      <w:r w:rsidR="00236235" w:rsidRPr="00350592">
        <w:rPr>
          <w:rFonts w:ascii="Times New Roman" w:hAnsi="Times New Roman" w:cs="Times New Roman"/>
          <w:sz w:val="18"/>
          <w:szCs w:val="18"/>
        </w:rPr>
        <w:t>provisions of the Affordable Care Act (ACA), employers are required to issue Form 1095-C Employer-Provided Health Insurance Offer and Coverage. For tax year 202</w:t>
      </w:r>
      <w:r w:rsidR="00706084">
        <w:rPr>
          <w:rFonts w:ascii="Times New Roman" w:hAnsi="Times New Roman" w:cs="Times New Roman"/>
          <w:sz w:val="18"/>
          <w:szCs w:val="18"/>
        </w:rPr>
        <w:t>2</w:t>
      </w:r>
      <w:r w:rsidR="00236235" w:rsidRPr="00350592">
        <w:rPr>
          <w:rFonts w:ascii="Times New Roman" w:hAnsi="Times New Roman" w:cs="Times New Roman"/>
          <w:sz w:val="18"/>
          <w:szCs w:val="18"/>
        </w:rPr>
        <w:t>, the</w:t>
      </w:r>
      <w:r>
        <w:rPr>
          <w:rFonts w:ascii="Times New Roman" w:hAnsi="Times New Roman" w:cs="Times New Roman"/>
          <w:sz w:val="18"/>
          <w:szCs w:val="18"/>
        </w:rPr>
        <w:t xml:space="preserve"> </w:t>
      </w:r>
      <w:r w:rsidR="00236235" w:rsidRPr="00350592">
        <w:rPr>
          <w:rFonts w:ascii="Times New Roman" w:hAnsi="Times New Roman" w:cs="Times New Roman"/>
          <w:sz w:val="18"/>
          <w:szCs w:val="18"/>
        </w:rPr>
        <w:t>University must issue these forms to employees by March 15</w:t>
      </w:r>
      <w:r w:rsidR="00125F82">
        <w:rPr>
          <w:rFonts w:ascii="Times New Roman" w:hAnsi="Times New Roman" w:cs="Times New Roman"/>
          <w:sz w:val="18"/>
          <w:szCs w:val="18"/>
        </w:rPr>
        <w:t>,</w:t>
      </w:r>
      <w:r w:rsidR="00236235" w:rsidRPr="00350592">
        <w:rPr>
          <w:rFonts w:ascii="Times New Roman" w:hAnsi="Times New Roman" w:cs="Times New Roman"/>
          <w:sz w:val="18"/>
          <w:szCs w:val="18"/>
        </w:rPr>
        <w:t xml:space="preserve"> 202</w:t>
      </w:r>
      <w:r w:rsidR="00125F82">
        <w:rPr>
          <w:rFonts w:ascii="Times New Roman" w:hAnsi="Times New Roman" w:cs="Times New Roman"/>
          <w:sz w:val="18"/>
          <w:szCs w:val="18"/>
        </w:rPr>
        <w:t>4</w:t>
      </w:r>
      <w:r w:rsidR="00236235" w:rsidRPr="00350592">
        <w:rPr>
          <w:rFonts w:ascii="Times New Roman" w:hAnsi="Times New Roman" w:cs="Times New Roman"/>
          <w:sz w:val="18"/>
          <w:szCs w:val="18"/>
        </w:rPr>
        <w:t>. For additional information about this form, please contact the Rutgers OneSource Faculty and Staff Service Center at (732) 745-7378.</w:t>
      </w:r>
    </w:p>
    <w:p w14:paraId="42E7ED63" w14:textId="77777777" w:rsidR="00350592" w:rsidRDefault="00350592" w:rsidP="00236235">
      <w:pPr>
        <w:pStyle w:val="BodyText"/>
        <w:kinsoku w:val="0"/>
        <w:overflowPunct w:val="0"/>
        <w:spacing w:before="3"/>
        <w:ind w:left="562" w:right="2880"/>
        <w:jc w:val="both"/>
      </w:pPr>
    </w:p>
    <w:p w14:paraId="7C70E3BA" w14:textId="77777777" w:rsidR="00236235" w:rsidRPr="00350592" w:rsidRDefault="00236235" w:rsidP="00350592">
      <w:pPr>
        <w:pStyle w:val="ListParagraph"/>
        <w:numPr>
          <w:ilvl w:val="0"/>
          <w:numId w:val="3"/>
        </w:numPr>
        <w:ind w:left="270" w:hanging="270"/>
        <w:rPr>
          <w:rFonts w:ascii="Times New Roman" w:hAnsi="Times New Roman" w:cs="Times New Roman"/>
          <w:b/>
          <w:bCs/>
          <w:sz w:val="18"/>
          <w:szCs w:val="18"/>
        </w:rPr>
      </w:pPr>
      <w:r w:rsidRPr="00350592">
        <w:rPr>
          <w:rFonts w:ascii="Times New Roman" w:hAnsi="Times New Roman" w:cs="Times New Roman"/>
          <w:b/>
          <w:bCs/>
          <w:sz w:val="18"/>
          <w:szCs w:val="18"/>
        </w:rPr>
        <w:t>If I did not have any taxes withheld last year, do I still need to file an income tax return?</w:t>
      </w:r>
    </w:p>
    <w:p w14:paraId="11DD3F2C" w14:textId="77777777" w:rsidR="00236235" w:rsidRPr="00350592" w:rsidRDefault="00236235" w:rsidP="00350592">
      <w:pPr>
        <w:pStyle w:val="ListParagraph"/>
        <w:ind w:left="270"/>
        <w:rPr>
          <w:rFonts w:ascii="Times New Roman" w:hAnsi="Times New Roman" w:cs="Times New Roman"/>
          <w:sz w:val="18"/>
          <w:szCs w:val="18"/>
        </w:rPr>
      </w:pPr>
    </w:p>
    <w:p w14:paraId="6FCD4456" w14:textId="77777777" w:rsidR="00236235" w:rsidRPr="00350592" w:rsidRDefault="00236235" w:rsidP="00350592">
      <w:pPr>
        <w:pStyle w:val="ListParagraph"/>
        <w:ind w:left="270"/>
        <w:rPr>
          <w:rFonts w:ascii="Times New Roman" w:hAnsi="Times New Roman" w:cs="Times New Roman"/>
          <w:sz w:val="18"/>
          <w:szCs w:val="18"/>
        </w:rPr>
      </w:pPr>
      <w:r w:rsidRPr="00350592">
        <w:rPr>
          <w:rFonts w:ascii="Times New Roman" w:hAnsi="Times New Roman" w:cs="Times New Roman"/>
          <w:sz w:val="18"/>
          <w:szCs w:val="18"/>
        </w:rPr>
        <w:t>The amount of taxes withheld does not determine whether you should file a tax return. The requirement to file a return is based primarily on the amount earned, citizenship status, dependency status and age. Refer to the section titled “Do You Have to File?” in the federal tax Form 1040, Form 1040EZ, or Form 1040NR instructions for information.</w:t>
      </w:r>
    </w:p>
    <w:p w14:paraId="30C390C7" w14:textId="77777777" w:rsidR="00236235" w:rsidRPr="00350592" w:rsidRDefault="00236235" w:rsidP="00350592">
      <w:pPr>
        <w:pStyle w:val="ListParagraph"/>
        <w:ind w:left="270"/>
        <w:rPr>
          <w:rFonts w:ascii="Times New Roman" w:hAnsi="Times New Roman" w:cs="Times New Roman"/>
          <w:sz w:val="18"/>
          <w:szCs w:val="18"/>
        </w:rPr>
      </w:pPr>
    </w:p>
    <w:p w14:paraId="5995EDBF" w14:textId="77777777" w:rsidR="00236235" w:rsidRPr="00350592" w:rsidRDefault="00236235" w:rsidP="00350592">
      <w:pPr>
        <w:pStyle w:val="ListParagraph"/>
        <w:ind w:left="270"/>
        <w:rPr>
          <w:rFonts w:ascii="Times New Roman" w:hAnsi="Times New Roman" w:cs="Times New Roman"/>
          <w:sz w:val="18"/>
          <w:szCs w:val="18"/>
        </w:rPr>
      </w:pPr>
      <w:r w:rsidRPr="00350592">
        <w:rPr>
          <w:rFonts w:ascii="Times New Roman" w:hAnsi="Times New Roman" w:cs="Times New Roman"/>
          <w:sz w:val="18"/>
          <w:szCs w:val="18"/>
        </w:rPr>
        <w:t>The forms are available at your local IRS and NJ Division of Taxation offices and on their websites shown below. The University does not stock these individual tax forms. You may also call the Internal Revenue Service (IRS) at 1-800-829-1040 from 7 a.m. until 10 p.m. at all local time zones for help in determining your filing status.</w:t>
      </w:r>
    </w:p>
    <w:p w14:paraId="67CE8EDA" w14:textId="77777777" w:rsidR="00236235" w:rsidRDefault="00236235" w:rsidP="00236235">
      <w:pPr>
        <w:pStyle w:val="BodyText"/>
        <w:kinsoku w:val="0"/>
        <w:overflowPunct w:val="0"/>
        <w:spacing w:before="10"/>
        <w:rPr>
          <w:sz w:val="15"/>
          <w:szCs w:val="15"/>
        </w:rPr>
      </w:pPr>
    </w:p>
    <w:p w14:paraId="76EDDEB2" w14:textId="77777777" w:rsidR="00125F82" w:rsidRDefault="00125F82" w:rsidP="00125F82">
      <w:pPr>
        <w:pStyle w:val="ListParagraph"/>
        <w:ind w:left="270"/>
        <w:rPr>
          <w:rFonts w:ascii="Times New Roman" w:hAnsi="Times New Roman" w:cs="Times New Roman"/>
          <w:b/>
          <w:bCs/>
          <w:sz w:val="18"/>
          <w:szCs w:val="18"/>
        </w:rPr>
      </w:pPr>
    </w:p>
    <w:p w14:paraId="43B2DF7B" w14:textId="77777777" w:rsidR="00125F82" w:rsidRPr="00125F82" w:rsidRDefault="00125F82" w:rsidP="00125F82">
      <w:pPr>
        <w:pStyle w:val="ListParagraph"/>
        <w:ind w:left="270"/>
        <w:rPr>
          <w:rFonts w:ascii="Times New Roman" w:hAnsi="Times New Roman" w:cs="Times New Roman"/>
          <w:b/>
          <w:bCs/>
          <w:sz w:val="18"/>
          <w:szCs w:val="18"/>
        </w:rPr>
      </w:pPr>
    </w:p>
    <w:p w14:paraId="7A4B328F" w14:textId="695B8443" w:rsidR="00236235" w:rsidRDefault="00236235" w:rsidP="00350592">
      <w:pPr>
        <w:pStyle w:val="ListParagraph"/>
        <w:numPr>
          <w:ilvl w:val="0"/>
          <w:numId w:val="3"/>
        </w:numPr>
        <w:ind w:left="270" w:hanging="270"/>
        <w:rPr>
          <w:rFonts w:ascii="Times New Roman" w:hAnsi="Times New Roman" w:cs="Times New Roman"/>
          <w:b/>
          <w:bCs/>
          <w:sz w:val="18"/>
          <w:szCs w:val="18"/>
        </w:rPr>
      </w:pPr>
      <w:r w:rsidRPr="00350592">
        <w:rPr>
          <w:rFonts w:ascii="Times New Roman" w:hAnsi="Times New Roman" w:cs="Times New Roman"/>
          <w:b/>
          <w:bCs/>
          <w:sz w:val="18"/>
          <w:szCs w:val="18"/>
        </w:rPr>
        <w:lastRenderedPageBreak/>
        <w:t>Where can I get information about income taxation or request tax return forms?</w:t>
      </w:r>
    </w:p>
    <w:p w14:paraId="301CF28B" w14:textId="77777777" w:rsidR="00125F82" w:rsidRPr="00350592" w:rsidRDefault="00125F82" w:rsidP="00125F82">
      <w:pPr>
        <w:pStyle w:val="ListParagraph"/>
        <w:ind w:left="270"/>
        <w:rPr>
          <w:rFonts w:ascii="Times New Roman" w:hAnsi="Times New Roman" w:cs="Times New Roman"/>
          <w:b/>
          <w:bCs/>
          <w:sz w:val="18"/>
          <w:szCs w:val="18"/>
        </w:rPr>
      </w:pPr>
    </w:p>
    <w:p w14:paraId="31DF9156" w14:textId="35E436F1" w:rsidR="00236235" w:rsidRDefault="00236235" w:rsidP="00236235">
      <w:pPr>
        <w:pStyle w:val="ListParagraph"/>
        <w:widowControl w:val="0"/>
        <w:numPr>
          <w:ilvl w:val="0"/>
          <w:numId w:val="11"/>
        </w:numPr>
        <w:tabs>
          <w:tab w:val="left" w:pos="1088"/>
        </w:tabs>
        <w:kinsoku w:val="0"/>
        <w:overflowPunct w:val="0"/>
        <w:autoSpaceDE w:val="0"/>
        <w:autoSpaceDN w:val="0"/>
        <w:adjustRightInd w:val="0"/>
        <w:spacing w:after="0" w:line="208" w:lineRule="exact"/>
        <w:contextualSpacing w:val="0"/>
        <w:rPr>
          <w:rFonts w:ascii="Times New Roman" w:hAnsi="Times New Roman" w:cs="Times New Roman"/>
          <w:sz w:val="18"/>
          <w:szCs w:val="18"/>
        </w:rPr>
      </w:pPr>
      <w:r w:rsidRPr="00350592">
        <w:rPr>
          <w:rFonts w:ascii="Times New Roman" w:hAnsi="Times New Roman" w:cs="Times New Roman"/>
          <w:sz w:val="18"/>
          <w:szCs w:val="18"/>
        </w:rPr>
        <w:t>IRS Information: (800)</w:t>
      </w:r>
      <w:r w:rsidRPr="00350592">
        <w:rPr>
          <w:rFonts w:ascii="Times New Roman" w:hAnsi="Times New Roman" w:cs="Times New Roman"/>
          <w:spacing w:val="3"/>
          <w:sz w:val="18"/>
          <w:szCs w:val="18"/>
        </w:rPr>
        <w:t xml:space="preserve"> </w:t>
      </w:r>
      <w:r w:rsidRPr="00350592">
        <w:rPr>
          <w:rFonts w:ascii="Times New Roman" w:hAnsi="Times New Roman" w:cs="Times New Roman"/>
          <w:sz w:val="18"/>
          <w:szCs w:val="18"/>
        </w:rPr>
        <w:t>829-1040</w:t>
      </w:r>
    </w:p>
    <w:p w14:paraId="26C92A72" w14:textId="54F1E7E0" w:rsidR="00236235" w:rsidRDefault="00236235" w:rsidP="00D93846">
      <w:pPr>
        <w:pStyle w:val="ListParagraph"/>
        <w:widowControl w:val="0"/>
        <w:numPr>
          <w:ilvl w:val="0"/>
          <w:numId w:val="11"/>
        </w:numPr>
        <w:tabs>
          <w:tab w:val="left" w:pos="1088"/>
        </w:tabs>
        <w:kinsoku w:val="0"/>
        <w:overflowPunct w:val="0"/>
        <w:autoSpaceDE w:val="0"/>
        <w:autoSpaceDN w:val="0"/>
        <w:adjustRightInd w:val="0"/>
        <w:spacing w:after="0" w:line="208" w:lineRule="exact"/>
        <w:contextualSpacing w:val="0"/>
        <w:rPr>
          <w:rFonts w:ascii="Times New Roman" w:hAnsi="Times New Roman" w:cs="Times New Roman"/>
          <w:sz w:val="18"/>
          <w:szCs w:val="18"/>
        </w:rPr>
      </w:pPr>
      <w:r w:rsidRPr="00D93846">
        <w:rPr>
          <w:rFonts w:ascii="Times New Roman" w:hAnsi="Times New Roman" w:cs="Times New Roman"/>
          <w:sz w:val="18"/>
          <w:szCs w:val="18"/>
        </w:rPr>
        <w:t>IRS Forms: (800)</w:t>
      </w:r>
      <w:r w:rsidRPr="00D93846">
        <w:rPr>
          <w:rFonts w:ascii="Times New Roman" w:hAnsi="Times New Roman" w:cs="Times New Roman"/>
          <w:spacing w:val="1"/>
          <w:sz w:val="18"/>
          <w:szCs w:val="18"/>
        </w:rPr>
        <w:t xml:space="preserve"> </w:t>
      </w:r>
      <w:r w:rsidRPr="00D93846">
        <w:rPr>
          <w:rFonts w:ascii="Times New Roman" w:hAnsi="Times New Roman" w:cs="Times New Roman"/>
          <w:sz w:val="18"/>
          <w:szCs w:val="18"/>
        </w:rPr>
        <w:t>829-3676</w:t>
      </w:r>
    </w:p>
    <w:p w14:paraId="334AA8F6" w14:textId="6E94FE84" w:rsidR="00236235" w:rsidRPr="00D93846" w:rsidRDefault="00236235" w:rsidP="00D93846">
      <w:pPr>
        <w:pStyle w:val="ListParagraph"/>
        <w:widowControl w:val="0"/>
        <w:numPr>
          <w:ilvl w:val="0"/>
          <w:numId w:val="11"/>
        </w:numPr>
        <w:tabs>
          <w:tab w:val="left" w:pos="1088"/>
        </w:tabs>
        <w:kinsoku w:val="0"/>
        <w:overflowPunct w:val="0"/>
        <w:autoSpaceDE w:val="0"/>
        <w:autoSpaceDN w:val="0"/>
        <w:adjustRightInd w:val="0"/>
        <w:spacing w:after="0" w:line="208" w:lineRule="exact"/>
        <w:contextualSpacing w:val="0"/>
        <w:rPr>
          <w:rFonts w:ascii="Times New Roman" w:hAnsi="Times New Roman" w:cs="Times New Roman"/>
          <w:sz w:val="18"/>
          <w:szCs w:val="18"/>
        </w:rPr>
      </w:pPr>
      <w:r w:rsidRPr="00D93846">
        <w:rPr>
          <w:rFonts w:ascii="Times New Roman" w:hAnsi="Times New Roman" w:cs="Times New Roman"/>
          <w:sz w:val="18"/>
          <w:szCs w:val="18"/>
        </w:rPr>
        <w:t>IRS Website:</w:t>
      </w:r>
      <w:r w:rsidRPr="00D93846">
        <w:rPr>
          <w:rFonts w:ascii="Times New Roman" w:hAnsi="Times New Roman" w:cs="Times New Roman"/>
          <w:color w:val="0562C1"/>
          <w:sz w:val="18"/>
          <w:szCs w:val="18"/>
        </w:rPr>
        <w:t xml:space="preserve"> </w:t>
      </w:r>
      <w:hyperlink r:id="rId15" w:history="1">
        <w:r w:rsidRPr="00D93846">
          <w:rPr>
            <w:rFonts w:ascii="Times New Roman" w:hAnsi="Times New Roman" w:cs="Times New Roman"/>
            <w:color w:val="0562C1"/>
            <w:sz w:val="18"/>
            <w:szCs w:val="18"/>
            <w:u w:val="single"/>
          </w:rPr>
          <w:t>https://www.irs.gov/</w:t>
        </w:r>
      </w:hyperlink>
    </w:p>
    <w:p w14:paraId="162B4600" w14:textId="56EAE807" w:rsidR="00236235" w:rsidRDefault="00236235" w:rsidP="00D93846">
      <w:pPr>
        <w:pStyle w:val="ListParagraph"/>
        <w:widowControl w:val="0"/>
        <w:numPr>
          <w:ilvl w:val="0"/>
          <w:numId w:val="11"/>
        </w:numPr>
        <w:tabs>
          <w:tab w:val="left" w:pos="1088"/>
        </w:tabs>
        <w:kinsoku w:val="0"/>
        <w:overflowPunct w:val="0"/>
        <w:autoSpaceDE w:val="0"/>
        <w:autoSpaceDN w:val="0"/>
        <w:adjustRightInd w:val="0"/>
        <w:spacing w:after="0" w:line="208" w:lineRule="exact"/>
        <w:contextualSpacing w:val="0"/>
        <w:rPr>
          <w:rFonts w:ascii="Times New Roman" w:hAnsi="Times New Roman" w:cs="Times New Roman"/>
          <w:sz w:val="18"/>
          <w:szCs w:val="18"/>
        </w:rPr>
      </w:pPr>
      <w:r w:rsidRPr="00D93846">
        <w:rPr>
          <w:rFonts w:ascii="Times New Roman" w:hAnsi="Times New Roman" w:cs="Times New Roman"/>
          <w:sz w:val="18"/>
          <w:szCs w:val="18"/>
        </w:rPr>
        <w:t>NJ Division of Taxation Information:  (609) 292-5033</w:t>
      </w:r>
    </w:p>
    <w:p w14:paraId="6993AD59" w14:textId="77777777" w:rsidR="00236235" w:rsidRPr="00D93846" w:rsidRDefault="00236235" w:rsidP="00D93846">
      <w:pPr>
        <w:pStyle w:val="ListParagraph"/>
        <w:widowControl w:val="0"/>
        <w:numPr>
          <w:ilvl w:val="0"/>
          <w:numId w:val="11"/>
        </w:numPr>
        <w:tabs>
          <w:tab w:val="left" w:pos="1088"/>
        </w:tabs>
        <w:kinsoku w:val="0"/>
        <w:overflowPunct w:val="0"/>
        <w:autoSpaceDE w:val="0"/>
        <w:autoSpaceDN w:val="0"/>
        <w:adjustRightInd w:val="0"/>
        <w:spacing w:after="0" w:line="208" w:lineRule="exact"/>
        <w:contextualSpacing w:val="0"/>
        <w:rPr>
          <w:rFonts w:ascii="Times New Roman" w:hAnsi="Times New Roman" w:cs="Times New Roman"/>
          <w:sz w:val="18"/>
          <w:szCs w:val="18"/>
        </w:rPr>
      </w:pPr>
      <w:r w:rsidRPr="00D93846">
        <w:rPr>
          <w:rFonts w:ascii="Times New Roman" w:hAnsi="Times New Roman" w:cs="Times New Roman"/>
          <w:sz w:val="18"/>
          <w:szCs w:val="18"/>
        </w:rPr>
        <w:t>NJ Division of Taxation Website</w:t>
      </w:r>
      <w:r w:rsidRPr="00D93846">
        <w:rPr>
          <w:rFonts w:ascii="Times New Roman" w:hAnsi="Times New Roman" w:cs="Times New Roman"/>
          <w:color w:val="0562C1"/>
          <w:sz w:val="18"/>
          <w:szCs w:val="18"/>
        </w:rPr>
        <w:t>: https://www.state.nj.us/treasury/taxation/</w:t>
      </w:r>
    </w:p>
    <w:p w14:paraId="2A53A33F" w14:textId="77777777" w:rsidR="00D93846" w:rsidRDefault="00D93846" w:rsidP="00236235">
      <w:pPr>
        <w:pStyle w:val="BodyText"/>
        <w:kinsoku w:val="0"/>
        <w:overflowPunct w:val="0"/>
        <w:spacing w:before="3"/>
        <w:rPr>
          <w:sz w:val="18"/>
          <w:szCs w:val="18"/>
        </w:rPr>
      </w:pPr>
    </w:p>
    <w:p w14:paraId="57AD1446" w14:textId="48AC8411" w:rsidR="00236235" w:rsidRDefault="00236235" w:rsidP="00350592">
      <w:pPr>
        <w:pStyle w:val="ListParagraph"/>
        <w:numPr>
          <w:ilvl w:val="0"/>
          <w:numId w:val="3"/>
        </w:numPr>
        <w:ind w:left="270" w:hanging="270"/>
        <w:rPr>
          <w:rFonts w:ascii="Times New Roman" w:hAnsi="Times New Roman" w:cs="Times New Roman"/>
          <w:b/>
          <w:bCs/>
          <w:sz w:val="18"/>
          <w:szCs w:val="18"/>
        </w:rPr>
      </w:pPr>
      <w:r w:rsidRPr="00350592">
        <w:rPr>
          <w:rFonts w:ascii="Times New Roman" w:hAnsi="Times New Roman" w:cs="Times New Roman"/>
          <w:b/>
          <w:bCs/>
          <w:sz w:val="18"/>
          <w:szCs w:val="18"/>
        </w:rPr>
        <w:t>What is the EIC and how do I find out if I qualify?</w:t>
      </w:r>
    </w:p>
    <w:p w14:paraId="1D534A95" w14:textId="1F60F7C5" w:rsidR="00350592" w:rsidRDefault="00350592" w:rsidP="00350592">
      <w:pPr>
        <w:pStyle w:val="ListParagraph"/>
        <w:ind w:left="270"/>
        <w:rPr>
          <w:rFonts w:ascii="Times New Roman" w:hAnsi="Times New Roman" w:cs="Times New Roman"/>
          <w:b/>
          <w:bCs/>
          <w:sz w:val="18"/>
          <w:szCs w:val="18"/>
        </w:rPr>
      </w:pPr>
    </w:p>
    <w:p w14:paraId="0E5FF86B" w14:textId="77777777" w:rsidR="00350592" w:rsidRDefault="00350592" w:rsidP="00350592">
      <w:pPr>
        <w:pStyle w:val="ListParagraph"/>
        <w:ind w:left="270"/>
        <w:rPr>
          <w:rFonts w:ascii="Times New Roman" w:hAnsi="Times New Roman" w:cs="Times New Roman"/>
          <w:sz w:val="18"/>
          <w:szCs w:val="18"/>
        </w:rPr>
      </w:pPr>
      <w:r w:rsidRPr="00350592">
        <w:rPr>
          <w:rFonts w:ascii="Times New Roman" w:hAnsi="Times New Roman" w:cs="Times New Roman"/>
          <w:sz w:val="18"/>
          <w:szCs w:val="18"/>
        </w:rPr>
        <w:t xml:space="preserve">EIC is </w:t>
      </w:r>
      <w:r w:rsidR="00236235" w:rsidRPr="00350592">
        <w:rPr>
          <w:rFonts w:ascii="Times New Roman" w:hAnsi="Times New Roman" w:cs="Times New Roman"/>
          <w:sz w:val="18"/>
          <w:szCs w:val="18"/>
        </w:rPr>
        <w:t>an acronym for Earned Income Credit. You may also see it called ‘EITC’ for Earned Income Tax Credit. EIC is a refundable federal tax credit for working individuals who have lower incomes. If eligible, the tax credit can be claimed when you file your income tax return.  The EIC is not available to nonresident alien individuals or to students who are exempt from social security taxes.</w:t>
      </w:r>
    </w:p>
    <w:p w14:paraId="785C13BA" w14:textId="470E65B0" w:rsidR="00236235" w:rsidRPr="00350592" w:rsidRDefault="00236235" w:rsidP="00350592">
      <w:pPr>
        <w:pStyle w:val="ListParagraph"/>
        <w:ind w:left="270"/>
        <w:rPr>
          <w:rFonts w:ascii="Times New Roman" w:hAnsi="Times New Roman" w:cs="Times New Roman"/>
          <w:sz w:val="18"/>
          <w:szCs w:val="18"/>
        </w:rPr>
      </w:pPr>
      <w:r w:rsidRPr="00350592">
        <w:rPr>
          <w:rFonts w:ascii="Times New Roman" w:hAnsi="Times New Roman" w:cs="Times New Roman"/>
          <w:sz w:val="18"/>
          <w:szCs w:val="18"/>
        </w:rPr>
        <w:t>For more detailed information on the EIC:</w:t>
      </w:r>
    </w:p>
    <w:p w14:paraId="7F6DACEB" w14:textId="77777777" w:rsidR="00236235" w:rsidRPr="00DF26FE" w:rsidRDefault="00236235" w:rsidP="00236235">
      <w:pPr>
        <w:pStyle w:val="ListParagraph"/>
        <w:tabs>
          <w:tab w:val="left" w:pos="1151"/>
        </w:tabs>
        <w:kinsoku w:val="0"/>
        <w:overflowPunct w:val="0"/>
        <w:spacing w:before="5" w:line="244" w:lineRule="auto"/>
        <w:ind w:left="1150" w:right="3938"/>
        <w:rPr>
          <w:color w:val="000000"/>
          <w:sz w:val="17"/>
          <w:szCs w:val="17"/>
        </w:rPr>
      </w:pPr>
    </w:p>
    <w:p w14:paraId="2D8FB85F" w14:textId="4BE8BF08" w:rsidR="00236235" w:rsidRDefault="00236235" w:rsidP="00350592">
      <w:pPr>
        <w:pStyle w:val="ListParagraph"/>
        <w:widowControl w:val="0"/>
        <w:numPr>
          <w:ilvl w:val="0"/>
          <w:numId w:val="11"/>
        </w:numPr>
        <w:tabs>
          <w:tab w:val="left" w:pos="1088"/>
        </w:tabs>
        <w:kinsoku w:val="0"/>
        <w:overflowPunct w:val="0"/>
        <w:autoSpaceDE w:val="0"/>
        <w:autoSpaceDN w:val="0"/>
        <w:adjustRightInd w:val="0"/>
        <w:spacing w:after="0" w:line="240" w:lineRule="auto"/>
        <w:contextualSpacing w:val="0"/>
        <w:rPr>
          <w:rFonts w:ascii="Times New Roman" w:hAnsi="Times New Roman" w:cs="Times New Roman"/>
          <w:color w:val="000000"/>
          <w:sz w:val="18"/>
          <w:szCs w:val="18"/>
        </w:rPr>
      </w:pPr>
      <w:r w:rsidRPr="00350592">
        <w:rPr>
          <w:rFonts w:ascii="Times New Roman" w:hAnsi="Times New Roman" w:cs="Times New Roman"/>
          <w:sz w:val="18"/>
          <w:szCs w:val="18"/>
        </w:rPr>
        <w:t>Use the interactive EITC Assistant at</w:t>
      </w:r>
      <w:r w:rsidRPr="00350592">
        <w:rPr>
          <w:rFonts w:ascii="Times New Roman" w:hAnsi="Times New Roman" w:cs="Times New Roman"/>
          <w:color w:val="0562C1"/>
          <w:sz w:val="18"/>
          <w:szCs w:val="18"/>
        </w:rPr>
        <w:t xml:space="preserve"> </w:t>
      </w:r>
      <w:hyperlink r:id="rId16" w:history="1">
        <w:r w:rsidRPr="00350592">
          <w:rPr>
            <w:rFonts w:ascii="Times New Roman" w:hAnsi="Times New Roman" w:cs="Times New Roman"/>
            <w:color w:val="0562C1"/>
            <w:sz w:val="18"/>
            <w:szCs w:val="18"/>
            <w:u w:val="single"/>
          </w:rPr>
          <w:t>https://www.irs.gov/credits-deductions/individuals/earned-</w:t>
        </w:r>
      </w:hyperlink>
      <w:hyperlink r:id="rId17" w:history="1">
        <w:r w:rsidRPr="00350592">
          <w:rPr>
            <w:rFonts w:ascii="Times New Roman" w:hAnsi="Times New Roman" w:cs="Times New Roman"/>
            <w:color w:val="0562C1"/>
            <w:sz w:val="18"/>
            <w:szCs w:val="18"/>
            <w:u w:val="single"/>
          </w:rPr>
          <w:t xml:space="preserve"> income-tax-credit</w:t>
        </w:r>
        <w:r w:rsidRPr="00350592">
          <w:rPr>
            <w:rFonts w:ascii="Times New Roman" w:hAnsi="Times New Roman" w:cs="Times New Roman"/>
            <w:color w:val="0562C1"/>
            <w:sz w:val="18"/>
            <w:szCs w:val="18"/>
          </w:rPr>
          <w:t xml:space="preserve"> </w:t>
        </w:r>
      </w:hyperlink>
      <w:r w:rsidRPr="00350592">
        <w:rPr>
          <w:rFonts w:ascii="Times New Roman" w:hAnsi="Times New Roman" w:cs="Times New Roman"/>
          <w:color w:val="000000"/>
          <w:sz w:val="18"/>
          <w:szCs w:val="18"/>
        </w:rPr>
        <w:t>to show you if you</w:t>
      </w:r>
      <w:r w:rsidRPr="00350592">
        <w:rPr>
          <w:rFonts w:ascii="Times New Roman" w:hAnsi="Times New Roman" w:cs="Times New Roman"/>
          <w:color w:val="000000"/>
          <w:spacing w:val="10"/>
          <w:sz w:val="18"/>
          <w:szCs w:val="18"/>
        </w:rPr>
        <w:t xml:space="preserve"> </w:t>
      </w:r>
      <w:r w:rsidRPr="00350592">
        <w:rPr>
          <w:rFonts w:ascii="Times New Roman" w:hAnsi="Times New Roman" w:cs="Times New Roman"/>
          <w:color w:val="000000"/>
          <w:sz w:val="18"/>
          <w:szCs w:val="18"/>
        </w:rPr>
        <w:t>qualify</w:t>
      </w:r>
    </w:p>
    <w:p w14:paraId="1E866B2B" w14:textId="0BBD771A" w:rsidR="00236235" w:rsidRPr="00350592" w:rsidRDefault="00236235" w:rsidP="00350592">
      <w:pPr>
        <w:pStyle w:val="ListParagraph"/>
        <w:widowControl w:val="0"/>
        <w:numPr>
          <w:ilvl w:val="0"/>
          <w:numId w:val="11"/>
        </w:numPr>
        <w:tabs>
          <w:tab w:val="left" w:pos="1088"/>
        </w:tabs>
        <w:kinsoku w:val="0"/>
        <w:overflowPunct w:val="0"/>
        <w:autoSpaceDE w:val="0"/>
        <w:autoSpaceDN w:val="0"/>
        <w:adjustRightInd w:val="0"/>
        <w:spacing w:after="0" w:line="240" w:lineRule="auto"/>
        <w:contextualSpacing w:val="0"/>
        <w:rPr>
          <w:rFonts w:ascii="Times New Roman" w:hAnsi="Times New Roman" w:cs="Times New Roman"/>
          <w:color w:val="000000"/>
          <w:sz w:val="18"/>
          <w:szCs w:val="18"/>
        </w:rPr>
      </w:pPr>
      <w:r w:rsidRPr="00350592">
        <w:rPr>
          <w:rFonts w:ascii="Times New Roman" w:hAnsi="Times New Roman" w:cs="Times New Roman"/>
          <w:sz w:val="18"/>
          <w:szCs w:val="18"/>
        </w:rPr>
        <w:t>Call the IRS toll free at</w:t>
      </w:r>
      <w:r w:rsidRPr="00350592">
        <w:rPr>
          <w:rFonts w:ascii="Times New Roman" w:hAnsi="Times New Roman" w:cs="Times New Roman"/>
          <w:spacing w:val="5"/>
          <w:sz w:val="18"/>
          <w:szCs w:val="18"/>
        </w:rPr>
        <w:t xml:space="preserve"> </w:t>
      </w:r>
      <w:r w:rsidRPr="00350592">
        <w:rPr>
          <w:rFonts w:ascii="Times New Roman" w:hAnsi="Times New Roman" w:cs="Times New Roman"/>
          <w:sz w:val="18"/>
          <w:szCs w:val="18"/>
        </w:rPr>
        <w:t>1-800-TAX-1040</w:t>
      </w:r>
    </w:p>
    <w:p w14:paraId="534DF645" w14:textId="710ADAF3" w:rsidR="00236235" w:rsidRPr="00350592" w:rsidRDefault="00236235" w:rsidP="00350592">
      <w:pPr>
        <w:pStyle w:val="ListParagraph"/>
        <w:widowControl w:val="0"/>
        <w:numPr>
          <w:ilvl w:val="0"/>
          <w:numId w:val="11"/>
        </w:numPr>
        <w:tabs>
          <w:tab w:val="left" w:pos="1088"/>
        </w:tabs>
        <w:kinsoku w:val="0"/>
        <w:overflowPunct w:val="0"/>
        <w:autoSpaceDE w:val="0"/>
        <w:autoSpaceDN w:val="0"/>
        <w:adjustRightInd w:val="0"/>
        <w:spacing w:after="0" w:line="240" w:lineRule="auto"/>
        <w:contextualSpacing w:val="0"/>
        <w:rPr>
          <w:rFonts w:ascii="Times New Roman" w:hAnsi="Times New Roman" w:cs="Times New Roman"/>
          <w:color w:val="000000"/>
          <w:sz w:val="18"/>
          <w:szCs w:val="18"/>
        </w:rPr>
      </w:pPr>
      <w:r w:rsidRPr="00350592">
        <w:rPr>
          <w:rFonts w:ascii="Times New Roman" w:hAnsi="Times New Roman" w:cs="Times New Roman"/>
          <w:sz w:val="18"/>
          <w:szCs w:val="18"/>
        </w:rPr>
        <w:t>Visit a Volunteer Income Tax Assistance site for free help and tax</w:t>
      </w:r>
      <w:r w:rsidRPr="00350592">
        <w:rPr>
          <w:rFonts w:ascii="Times New Roman" w:hAnsi="Times New Roman" w:cs="Times New Roman"/>
          <w:spacing w:val="15"/>
          <w:sz w:val="18"/>
          <w:szCs w:val="18"/>
        </w:rPr>
        <w:t xml:space="preserve"> </w:t>
      </w:r>
      <w:r w:rsidR="00706084" w:rsidRPr="00350592">
        <w:rPr>
          <w:rFonts w:ascii="Times New Roman" w:hAnsi="Times New Roman" w:cs="Times New Roman"/>
          <w:sz w:val="18"/>
          <w:szCs w:val="18"/>
        </w:rPr>
        <w:t>preparation.</w:t>
      </w:r>
    </w:p>
    <w:p w14:paraId="6450EECC" w14:textId="77777777" w:rsidR="00236235" w:rsidRPr="00350592" w:rsidRDefault="00236235" w:rsidP="00350592">
      <w:pPr>
        <w:pStyle w:val="ListParagraph"/>
        <w:widowControl w:val="0"/>
        <w:numPr>
          <w:ilvl w:val="0"/>
          <w:numId w:val="11"/>
        </w:numPr>
        <w:tabs>
          <w:tab w:val="left" w:pos="1088"/>
        </w:tabs>
        <w:kinsoku w:val="0"/>
        <w:overflowPunct w:val="0"/>
        <w:autoSpaceDE w:val="0"/>
        <w:autoSpaceDN w:val="0"/>
        <w:adjustRightInd w:val="0"/>
        <w:spacing w:after="0" w:line="240" w:lineRule="auto"/>
        <w:contextualSpacing w:val="0"/>
        <w:rPr>
          <w:rFonts w:ascii="Times New Roman" w:hAnsi="Times New Roman" w:cs="Times New Roman"/>
          <w:color w:val="000000"/>
          <w:sz w:val="18"/>
          <w:szCs w:val="18"/>
        </w:rPr>
      </w:pPr>
      <w:r w:rsidRPr="00350592">
        <w:rPr>
          <w:rFonts w:ascii="Times New Roman" w:hAnsi="Times New Roman" w:cs="Times New Roman"/>
          <w:sz w:val="18"/>
          <w:szCs w:val="18"/>
        </w:rPr>
        <w:t>Access Publication 962 on the IRS website. (Both English and Spanish editions are</w:t>
      </w:r>
      <w:r w:rsidRPr="00350592">
        <w:rPr>
          <w:rFonts w:ascii="Times New Roman" w:hAnsi="Times New Roman" w:cs="Times New Roman"/>
          <w:spacing w:val="27"/>
          <w:sz w:val="18"/>
          <w:szCs w:val="18"/>
        </w:rPr>
        <w:t xml:space="preserve"> </w:t>
      </w:r>
      <w:r w:rsidRPr="00350592">
        <w:rPr>
          <w:rFonts w:ascii="Times New Roman" w:hAnsi="Times New Roman" w:cs="Times New Roman"/>
          <w:sz w:val="18"/>
          <w:szCs w:val="18"/>
        </w:rPr>
        <w:t>available.)</w:t>
      </w:r>
    </w:p>
    <w:p w14:paraId="0FE5EF70" w14:textId="77777777" w:rsidR="00236235" w:rsidRPr="00350592" w:rsidRDefault="00236235" w:rsidP="00350592">
      <w:pPr>
        <w:pStyle w:val="ListParagraph"/>
        <w:ind w:left="270"/>
        <w:rPr>
          <w:rFonts w:ascii="Times New Roman" w:hAnsi="Times New Roman" w:cs="Times New Roman"/>
          <w:sz w:val="18"/>
          <w:szCs w:val="18"/>
        </w:rPr>
      </w:pPr>
    </w:p>
    <w:p w14:paraId="031F61AD" w14:textId="7177128B" w:rsidR="00236235" w:rsidRPr="00350592" w:rsidRDefault="00236235" w:rsidP="00350592">
      <w:pPr>
        <w:pStyle w:val="ListParagraph"/>
        <w:ind w:left="270"/>
        <w:rPr>
          <w:rFonts w:ascii="Times New Roman" w:hAnsi="Times New Roman" w:cs="Times New Roman"/>
          <w:sz w:val="18"/>
          <w:szCs w:val="18"/>
        </w:rPr>
      </w:pPr>
      <w:r w:rsidRPr="00350592">
        <w:rPr>
          <w:rFonts w:ascii="Times New Roman" w:hAnsi="Times New Roman" w:cs="Times New Roman"/>
          <w:sz w:val="18"/>
          <w:szCs w:val="18"/>
        </w:rPr>
        <w:t xml:space="preserve">If you have any additional questions, please contact the </w:t>
      </w:r>
      <w:r w:rsidR="00125F82">
        <w:rPr>
          <w:rFonts w:ascii="Times New Roman" w:hAnsi="Times New Roman" w:cs="Times New Roman"/>
          <w:sz w:val="18"/>
          <w:szCs w:val="18"/>
        </w:rPr>
        <w:t xml:space="preserve">Tax Department </w:t>
      </w:r>
      <w:r w:rsidRPr="00350592">
        <w:rPr>
          <w:rFonts w:ascii="Times New Roman" w:hAnsi="Times New Roman" w:cs="Times New Roman"/>
          <w:sz w:val="18"/>
          <w:szCs w:val="18"/>
        </w:rPr>
        <w:t>at (848) 445-2284.</w:t>
      </w:r>
    </w:p>
    <w:p w14:paraId="49F401F9" w14:textId="253A88A2" w:rsidR="00797364" w:rsidRDefault="00797364" w:rsidP="00797364">
      <w:pPr>
        <w:rPr>
          <w:rFonts w:ascii="Times New Roman" w:hAnsi="Times New Roman" w:cs="Times New Roman"/>
          <w:b/>
          <w:bCs/>
          <w:sz w:val="18"/>
          <w:szCs w:val="18"/>
        </w:rPr>
      </w:pPr>
    </w:p>
    <w:p w14:paraId="51986433" w14:textId="5E48DEF4" w:rsidR="00797364" w:rsidRDefault="00797364" w:rsidP="00797364">
      <w:pPr>
        <w:rPr>
          <w:rFonts w:ascii="Times New Roman" w:hAnsi="Times New Roman" w:cs="Times New Roman"/>
          <w:b/>
          <w:bCs/>
          <w:sz w:val="18"/>
          <w:szCs w:val="18"/>
        </w:rPr>
      </w:pPr>
    </w:p>
    <w:p w14:paraId="2C9E1C18" w14:textId="7E43A64E" w:rsidR="00797364" w:rsidRPr="00797364" w:rsidRDefault="00797364" w:rsidP="00797364">
      <w:pPr>
        <w:rPr>
          <w:rFonts w:ascii="Times New Roman" w:hAnsi="Times New Roman" w:cs="Times New Roman"/>
          <w:b/>
          <w:bCs/>
          <w:sz w:val="18"/>
          <w:szCs w:val="18"/>
        </w:rPr>
      </w:pPr>
    </w:p>
    <w:p w14:paraId="7249CB06" w14:textId="77777777" w:rsidR="009A6A7A" w:rsidRPr="009A6A7A" w:rsidRDefault="009A6A7A" w:rsidP="00797364">
      <w:pPr>
        <w:pStyle w:val="ListParagraph"/>
        <w:ind w:left="270"/>
        <w:rPr>
          <w:rFonts w:ascii="Times New Roman" w:hAnsi="Times New Roman" w:cs="Times New Roman"/>
          <w:b/>
          <w:bCs/>
          <w:sz w:val="18"/>
          <w:szCs w:val="18"/>
        </w:rPr>
      </w:pPr>
    </w:p>
    <w:p w14:paraId="429E363A" w14:textId="77777777" w:rsidR="009A6A7A" w:rsidRDefault="009A6A7A"/>
    <w:sectPr w:rsidR="009A6A7A" w:rsidSect="009A6A7A">
      <w:footerReference w:type="default" r:id="rId1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F2F7" w14:textId="77777777" w:rsidR="00350592" w:rsidRDefault="00350592" w:rsidP="00350592">
      <w:pPr>
        <w:spacing w:after="0" w:line="240" w:lineRule="auto"/>
      </w:pPr>
      <w:r>
        <w:separator/>
      </w:r>
    </w:p>
  </w:endnote>
  <w:endnote w:type="continuationSeparator" w:id="0">
    <w:p w14:paraId="59FD0B33" w14:textId="77777777" w:rsidR="00350592" w:rsidRDefault="00350592" w:rsidP="0035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075250"/>
      <w:docPartObj>
        <w:docPartGallery w:val="Page Numbers (Bottom of Page)"/>
        <w:docPartUnique/>
      </w:docPartObj>
    </w:sdtPr>
    <w:sdtEndPr>
      <w:rPr>
        <w:noProof/>
      </w:rPr>
    </w:sdtEndPr>
    <w:sdtContent>
      <w:p w14:paraId="53C39A61" w14:textId="44FF0969" w:rsidR="00350592" w:rsidRDefault="003505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CC15B" w14:textId="1155305D" w:rsidR="00350592" w:rsidRDefault="00350592" w:rsidP="00350592">
    <w:pPr>
      <w:pStyle w:val="Footer"/>
      <w:tabs>
        <w:tab w:val="clear" w:pos="4680"/>
        <w:tab w:val="clear" w:pos="9360"/>
        <w:tab w:val="left" w:pos="58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0B1C" w14:textId="77777777" w:rsidR="00350592" w:rsidRDefault="00350592" w:rsidP="00350592">
      <w:pPr>
        <w:spacing w:after="0" w:line="240" w:lineRule="auto"/>
      </w:pPr>
      <w:r>
        <w:separator/>
      </w:r>
    </w:p>
  </w:footnote>
  <w:footnote w:type="continuationSeparator" w:id="0">
    <w:p w14:paraId="6B5469E9" w14:textId="77777777" w:rsidR="00350592" w:rsidRDefault="00350592" w:rsidP="0035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62" w:hanging="262"/>
      </w:pPr>
      <w:rPr>
        <w:rFonts w:ascii="Times New Roman" w:hAnsi="Times New Roman" w:cs="Times New Roman"/>
        <w:b/>
        <w:bCs/>
        <w:spacing w:val="0"/>
        <w:w w:val="102"/>
        <w:sz w:val="17"/>
        <w:szCs w:val="17"/>
      </w:rPr>
    </w:lvl>
    <w:lvl w:ilvl="1">
      <w:numFmt w:val="bullet"/>
      <w:lvlText w:val="o"/>
      <w:lvlJc w:val="left"/>
      <w:pPr>
        <w:ind w:left="1085" w:hanging="262"/>
      </w:pPr>
      <w:rPr>
        <w:rFonts w:ascii="Courier New" w:hAnsi="Courier New" w:cs="Courier New"/>
        <w:b w:val="0"/>
        <w:bCs w:val="0"/>
        <w:w w:val="102"/>
        <w:sz w:val="17"/>
        <w:szCs w:val="17"/>
      </w:rPr>
    </w:lvl>
    <w:lvl w:ilvl="2">
      <w:numFmt w:val="bullet"/>
      <w:lvlText w:val="•"/>
      <w:lvlJc w:val="left"/>
      <w:pPr>
        <w:ind w:left="2273" w:hanging="262"/>
      </w:pPr>
    </w:lvl>
    <w:lvl w:ilvl="3">
      <w:numFmt w:val="bullet"/>
      <w:lvlText w:val="•"/>
      <w:lvlJc w:val="left"/>
      <w:pPr>
        <w:ind w:left="3466" w:hanging="262"/>
      </w:pPr>
    </w:lvl>
    <w:lvl w:ilvl="4">
      <w:numFmt w:val="bullet"/>
      <w:lvlText w:val="•"/>
      <w:lvlJc w:val="left"/>
      <w:pPr>
        <w:ind w:left="4660" w:hanging="262"/>
      </w:pPr>
    </w:lvl>
    <w:lvl w:ilvl="5">
      <w:numFmt w:val="bullet"/>
      <w:lvlText w:val="•"/>
      <w:lvlJc w:val="left"/>
      <w:pPr>
        <w:ind w:left="5853" w:hanging="262"/>
      </w:pPr>
    </w:lvl>
    <w:lvl w:ilvl="6">
      <w:numFmt w:val="bullet"/>
      <w:lvlText w:val="•"/>
      <w:lvlJc w:val="left"/>
      <w:pPr>
        <w:ind w:left="7046" w:hanging="262"/>
      </w:pPr>
    </w:lvl>
    <w:lvl w:ilvl="7">
      <w:numFmt w:val="bullet"/>
      <w:lvlText w:val="•"/>
      <w:lvlJc w:val="left"/>
      <w:pPr>
        <w:ind w:left="8240" w:hanging="262"/>
      </w:pPr>
    </w:lvl>
    <w:lvl w:ilvl="8">
      <w:numFmt w:val="bullet"/>
      <w:lvlText w:val="•"/>
      <w:lvlJc w:val="left"/>
      <w:pPr>
        <w:ind w:left="9433" w:hanging="262"/>
      </w:pPr>
    </w:lvl>
  </w:abstractNum>
  <w:abstractNum w:abstractNumId="1" w15:restartNumberingAfterBreak="0">
    <w:nsid w:val="00000403"/>
    <w:multiLevelType w:val="multilevel"/>
    <w:tmpl w:val="00000886"/>
    <w:lvl w:ilvl="0">
      <w:numFmt w:val="bullet"/>
      <w:lvlText w:val=""/>
      <w:lvlJc w:val="left"/>
      <w:pPr>
        <w:ind w:left="1139" w:hanging="262"/>
      </w:pPr>
      <w:rPr>
        <w:rFonts w:ascii="Symbol" w:hAnsi="Symbol" w:cs="Symbol"/>
        <w:b w:val="0"/>
        <w:bCs w:val="0"/>
        <w:w w:val="102"/>
        <w:sz w:val="17"/>
        <w:szCs w:val="17"/>
      </w:rPr>
    </w:lvl>
    <w:lvl w:ilvl="1">
      <w:numFmt w:val="bullet"/>
      <w:lvlText w:val="•"/>
      <w:lvlJc w:val="left"/>
      <w:pPr>
        <w:ind w:left="2208" w:hanging="262"/>
      </w:pPr>
    </w:lvl>
    <w:lvl w:ilvl="2">
      <w:numFmt w:val="bullet"/>
      <w:lvlText w:val="•"/>
      <w:lvlJc w:val="left"/>
      <w:pPr>
        <w:ind w:left="3276" w:hanging="262"/>
      </w:pPr>
    </w:lvl>
    <w:lvl w:ilvl="3">
      <w:numFmt w:val="bullet"/>
      <w:lvlText w:val="•"/>
      <w:lvlJc w:val="left"/>
      <w:pPr>
        <w:ind w:left="4344" w:hanging="262"/>
      </w:pPr>
    </w:lvl>
    <w:lvl w:ilvl="4">
      <w:numFmt w:val="bullet"/>
      <w:lvlText w:val="•"/>
      <w:lvlJc w:val="left"/>
      <w:pPr>
        <w:ind w:left="5412" w:hanging="262"/>
      </w:pPr>
    </w:lvl>
    <w:lvl w:ilvl="5">
      <w:numFmt w:val="bullet"/>
      <w:lvlText w:val="•"/>
      <w:lvlJc w:val="left"/>
      <w:pPr>
        <w:ind w:left="6480" w:hanging="262"/>
      </w:pPr>
    </w:lvl>
    <w:lvl w:ilvl="6">
      <w:numFmt w:val="bullet"/>
      <w:lvlText w:val="•"/>
      <w:lvlJc w:val="left"/>
      <w:pPr>
        <w:ind w:left="7548" w:hanging="262"/>
      </w:pPr>
    </w:lvl>
    <w:lvl w:ilvl="7">
      <w:numFmt w:val="bullet"/>
      <w:lvlText w:val="•"/>
      <w:lvlJc w:val="left"/>
      <w:pPr>
        <w:ind w:left="8616" w:hanging="262"/>
      </w:pPr>
    </w:lvl>
    <w:lvl w:ilvl="8">
      <w:numFmt w:val="bullet"/>
      <w:lvlText w:val="•"/>
      <w:lvlJc w:val="left"/>
      <w:pPr>
        <w:ind w:left="9684" w:hanging="262"/>
      </w:pPr>
    </w:lvl>
  </w:abstractNum>
  <w:abstractNum w:abstractNumId="2" w15:restartNumberingAfterBreak="0">
    <w:nsid w:val="00000404"/>
    <w:multiLevelType w:val="multilevel"/>
    <w:tmpl w:val="00000887"/>
    <w:lvl w:ilvl="0">
      <w:numFmt w:val="bullet"/>
      <w:lvlText w:val=""/>
      <w:lvlJc w:val="left"/>
      <w:pPr>
        <w:ind w:left="1139" w:hanging="262"/>
      </w:pPr>
      <w:rPr>
        <w:rFonts w:ascii="Symbol" w:hAnsi="Symbol" w:cs="Symbol"/>
        <w:b w:val="0"/>
        <w:bCs w:val="0"/>
        <w:w w:val="102"/>
        <w:sz w:val="17"/>
        <w:szCs w:val="17"/>
      </w:rPr>
    </w:lvl>
    <w:lvl w:ilvl="1">
      <w:numFmt w:val="bullet"/>
      <w:lvlText w:val="•"/>
      <w:lvlJc w:val="left"/>
      <w:pPr>
        <w:ind w:left="2208" w:hanging="262"/>
      </w:pPr>
    </w:lvl>
    <w:lvl w:ilvl="2">
      <w:numFmt w:val="bullet"/>
      <w:lvlText w:val="•"/>
      <w:lvlJc w:val="left"/>
      <w:pPr>
        <w:ind w:left="3276" w:hanging="262"/>
      </w:pPr>
    </w:lvl>
    <w:lvl w:ilvl="3">
      <w:numFmt w:val="bullet"/>
      <w:lvlText w:val="•"/>
      <w:lvlJc w:val="left"/>
      <w:pPr>
        <w:ind w:left="4344" w:hanging="262"/>
      </w:pPr>
    </w:lvl>
    <w:lvl w:ilvl="4">
      <w:numFmt w:val="bullet"/>
      <w:lvlText w:val="•"/>
      <w:lvlJc w:val="left"/>
      <w:pPr>
        <w:ind w:left="5412" w:hanging="262"/>
      </w:pPr>
    </w:lvl>
    <w:lvl w:ilvl="5">
      <w:numFmt w:val="bullet"/>
      <w:lvlText w:val="•"/>
      <w:lvlJc w:val="left"/>
      <w:pPr>
        <w:ind w:left="6480" w:hanging="262"/>
      </w:pPr>
    </w:lvl>
    <w:lvl w:ilvl="6">
      <w:numFmt w:val="bullet"/>
      <w:lvlText w:val="•"/>
      <w:lvlJc w:val="left"/>
      <w:pPr>
        <w:ind w:left="7548" w:hanging="262"/>
      </w:pPr>
    </w:lvl>
    <w:lvl w:ilvl="7">
      <w:numFmt w:val="bullet"/>
      <w:lvlText w:val="•"/>
      <w:lvlJc w:val="left"/>
      <w:pPr>
        <w:ind w:left="8616" w:hanging="262"/>
      </w:pPr>
    </w:lvl>
    <w:lvl w:ilvl="8">
      <w:numFmt w:val="bullet"/>
      <w:lvlText w:val="•"/>
      <w:lvlJc w:val="left"/>
      <w:pPr>
        <w:ind w:left="9684" w:hanging="262"/>
      </w:pPr>
    </w:lvl>
  </w:abstractNum>
  <w:abstractNum w:abstractNumId="3" w15:restartNumberingAfterBreak="0">
    <w:nsid w:val="00000407"/>
    <w:multiLevelType w:val="multilevel"/>
    <w:tmpl w:val="0000088A"/>
    <w:lvl w:ilvl="0">
      <w:numFmt w:val="bullet"/>
      <w:lvlText w:val=""/>
      <w:lvlJc w:val="left"/>
      <w:pPr>
        <w:ind w:left="1150" w:hanging="262"/>
      </w:pPr>
      <w:rPr>
        <w:rFonts w:ascii="Symbol" w:hAnsi="Symbol" w:cs="Symbol"/>
        <w:b w:val="0"/>
        <w:bCs w:val="0"/>
        <w:w w:val="102"/>
        <w:sz w:val="17"/>
        <w:szCs w:val="17"/>
      </w:rPr>
    </w:lvl>
    <w:lvl w:ilvl="1">
      <w:numFmt w:val="bullet"/>
      <w:lvlText w:val="•"/>
      <w:lvlJc w:val="left"/>
      <w:pPr>
        <w:ind w:left="2226" w:hanging="262"/>
      </w:pPr>
    </w:lvl>
    <w:lvl w:ilvl="2">
      <w:numFmt w:val="bullet"/>
      <w:lvlText w:val="•"/>
      <w:lvlJc w:val="left"/>
      <w:pPr>
        <w:ind w:left="3292" w:hanging="262"/>
      </w:pPr>
    </w:lvl>
    <w:lvl w:ilvl="3">
      <w:numFmt w:val="bullet"/>
      <w:lvlText w:val="•"/>
      <w:lvlJc w:val="left"/>
      <w:pPr>
        <w:ind w:left="4358" w:hanging="262"/>
      </w:pPr>
    </w:lvl>
    <w:lvl w:ilvl="4">
      <w:numFmt w:val="bullet"/>
      <w:lvlText w:val="•"/>
      <w:lvlJc w:val="left"/>
      <w:pPr>
        <w:ind w:left="5424" w:hanging="262"/>
      </w:pPr>
    </w:lvl>
    <w:lvl w:ilvl="5">
      <w:numFmt w:val="bullet"/>
      <w:lvlText w:val="•"/>
      <w:lvlJc w:val="left"/>
      <w:pPr>
        <w:ind w:left="6490" w:hanging="262"/>
      </w:pPr>
    </w:lvl>
    <w:lvl w:ilvl="6">
      <w:numFmt w:val="bullet"/>
      <w:lvlText w:val="•"/>
      <w:lvlJc w:val="left"/>
      <w:pPr>
        <w:ind w:left="7556" w:hanging="262"/>
      </w:pPr>
    </w:lvl>
    <w:lvl w:ilvl="7">
      <w:numFmt w:val="bullet"/>
      <w:lvlText w:val="•"/>
      <w:lvlJc w:val="left"/>
      <w:pPr>
        <w:ind w:left="8622" w:hanging="262"/>
      </w:pPr>
    </w:lvl>
    <w:lvl w:ilvl="8">
      <w:numFmt w:val="bullet"/>
      <w:lvlText w:val="•"/>
      <w:lvlJc w:val="left"/>
      <w:pPr>
        <w:ind w:left="9688" w:hanging="262"/>
      </w:pPr>
    </w:lvl>
  </w:abstractNum>
  <w:abstractNum w:abstractNumId="4" w15:restartNumberingAfterBreak="0">
    <w:nsid w:val="07100EEE"/>
    <w:multiLevelType w:val="hybridMultilevel"/>
    <w:tmpl w:val="06F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B3FBE"/>
    <w:multiLevelType w:val="hybridMultilevel"/>
    <w:tmpl w:val="E6922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E4C2D"/>
    <w:multiLevelType w:val="multilevel"/>
    <w:tmpl w:val="C42ED168"/>
    <w:lvl w:ilvl="0">
      <w:start w:val="1"/>
      <w:numFmt w:val="decimal"/>
      <w:lvlText w:val="%1)"/>
      <w:lvlJc w:val="left"/>
      <w:pPr>
        <w:ind w:left="888" w:hanging="262"/>
      </w:pPr>
      <w:rPr>
        <w:rFonts w:hint="default"/>
        <w:b w:val="0"/>
        <w:bCs w:val="0"/>
        <w:color w:val="auto"/>
        <w:spacing w:val="-1"/>
        <w:w w:val="102"/>
        <w:sz w:val="17"/>
        <w:szCs w:val="17"/>
      </w:rPr>
    </w:lvl>
    <w:lvl w:ilvl="1">
      <w:numFmt w:val="bullet"/>
      <w:lvlText w:val="•"/>
      <w:lvlJc w:val="left"/>
      <w:pPr>
        <w:ind w:left="1974" w:hanging="262"/>
      </w:pPr>
    </w:lvl>
    <w:lvl w:ilvl="2">
      <w:numFmt w:val="bullet"/>
      <w:lvlText w:val="•"/>
      <w:lvlJc w:val="left"/>
      <w:pPr>
        <w:ind w:left="3068" w:hanging="262"/>
      </w:pPr>
    </w:lvl>
    <w:lvl w:ilvl="3">
      <w:numFmt w:val="bullet"/>
      <w:lvlText w:val="•"/>
      <w:lvlJc w:val="left"/>
      <w:pPr>
        <w:ind w:left="4162" w:hanging="262"/>
      </w:pPr>
    </w:lvl>
    <w:lvl w:ilvl="4">
      <w:numFmt w:val="bullet"/>
      <w:lvlText w:val="•"/>
      <w:lvlJc w:val="left"/>
      <w:pPr>
        <w:ind w:left="5256" w:hanging="262"/>
      </w:pPr>
    </w:lvl>
    <w:lvl w:ilvl="5">
      <w:numFmt w:val="bullet"/>
      <w:lvlText w:val="•"/>
      <w:lvlJc w:val="left"/>
      <w:pPr>
        <w:ind w:left="6350" w:hanging="262"/>
      </w:pPr>
    </w:lvl>
    <w:lvl w:ilvl="6">
      <w:numFmt w:val="bullet"/>
      <w:lvlText w:val="•"/>
      <w:lvlJc w:val="left"/>
      <w:pPr>
        <w:ind w:left="7444" w:hanging="262"/>
      </w:pPr>
    </w:lvl>
    <w:lvl w:ilvl="7">
      <w:numFmt w:val="bullet"/>
      <w:lvlText w:val="•"/>
      <w:lvlJc w:val="left"/>
      <w:pPr>
        <w:ind w:left="8538" w:hanging="262"/>
      </w:pPr>
    </w:lvl>
    <w:lvl w:ilvl="8">
      <w:numFmt w:val="bullet"/>
      <w:lvlText w:val="•"/>
      <w:lvlJc w:val="left"/>
      <w:pPr>
        <w:ind w:left="9632" w:hanging="262"/>
      </w:pPr>
    </w:lvl>
  </w:abstractNum>
  <w:abstractNum w:abstractNumId="7" w15:restartNumberingAfterBreak="0">
    <w:nsid w:val="533D0B02"/>
    <w:multiLevelType w:val="hybridMultilevel"/>
    <w:tmpl w:val="F8603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D474C"/>
    <w:multiLevelType w:val="hybridMultilevel"/>
    <w:tmpl w:val="289E9272"/>
    <w:lvl w:ilvl="0" w:tplc="923A5D5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8342A"/>
    <w:multiLevelType w:val="hybridMultilevel"/>
    <w:tmpl w:val="D602A09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6F461E42"/>
    <w:multiLevelType w:val="hybridMultilevel"/>
    <w:tmpl w:val="9AD8E2EC"/>
    <w:lvl w:ilvl="0" w:tplc="3D38EB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344180">
    <w:abstractNumId w:val="5"/>
  </w:num>
  <w:num w:numId="2" w16cid:durableId="879512260">
    <w:abstractNumId w:val="4"/>
  </w:num>
  <w:num w:numId="3" w16cid:durableId="2036346297">
    <w:abstractNumId w:val="8"/>
  </w:num>
  <w:num w:numId="4" w16cid:durableId="1679844288">
    <w:abstractNumId w:val="0"/>
  </w:num>
  <w:num w:numId="5" w16cid:durableId="1972519048">
    <w:abstractNumId w:val="9"/>
  </w:num>
  <w:num w:numId="6" w16cid:durableId="240990937">
    <w:abstractNumId w:val="7"/>
  </w:num>
  <w:num w:numId="7" w16cid:durableId="173425147">
    <w:abstractNumId w:val="1"/>
  </w:num>
  <w:num w:numId="8" w16cid:durableId="1671254406">
    <w:abstractNumId w:val="2"/>
  </w:num>
  <w:num w:numId="9" w16cid:durableId="1349796565">
    <w:abstractNumId w:val="3"/>
  </w:num>
  <w:num w:numId="10" w16cid:durableId="375813514">
    <w:abstractNumId w:val="6"/>
  </w:num>
  <w:num w:numId="11" w16cid:durableId="1369247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76"/>
    <w:rsid w:val="000A2AC7"/>
    <w:rsid w:val="000C309C"/>
    <w:rsid w:val="00104204"/>
    <w:rsid w:val="00125F82"/>
    <w:rsid w:val="001D481C"/>
    <w:rsid w:val="001F23D9"/>
    <w:rsid w:val="00204BD2"/>
    <w:rsid w:val="00236235"/>
    <w:rsid w:val="00275776"/>
    <w:rsid w:val="0032467A"/>
    <w:rsid w:val="00325235"/>
    <w:rsid w:val="00350592"/>
    <w:rsid w:val="003E091D"/>
    <w:rsid w:val="00403294"/>
    <w:rsid w:val="004674B5"/>
    <w:rsid w:val="005370AC"/>
    <w:rsid w:val="00700DC4"/>
    <w:rsid w:val="007010CB"/>
    <w:rsid w:val="00706084"/>
    <w:rsid w:val="00784F0B"/>
    <w:rsid w:val="00797364"/>
    <w:rsid w:val="008F2153"/>
    <w:rsid w:val="00916FD6"/>
    <w:rsid w:val="00980EB4"/>
    <w:rsid w:val="009A6A7A"/>
    <w:rsid w:val="009E72CB"/>
    <w:rsid w:val="00A235CF"/>
    <w:rsid w:val="00A43733"/>
    <w:rsid w:val="00AB78D9"/>
    <w:rsid w:val="00BD1F9A"/>
    <w:rsid w:val="00BD40BE"/>
    <w:rsid w:val="00D1740F"/>
    <w:rsid w:val="00D56F11"/>
    <w:rsid w:val="00D93846"/>
    <w:rsid w:val="00DC22D6"/>
    <w:rsid w:val="00E87213"/>
    <w:rsid w:val="00EA37A4"/>
    <w:rsid w:val="00EA4089"/>
    <w:rsid w:val="00F4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307B"/>
  <w15:chartTrackingRefBased/>
  <w15:docId w15:val="{5B0BFFAC-8A69-4EAC-92FC-3AC3C1DB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A6A7A"/>
    <w:pPr>
      <w:widowControl w:val="0"/>
      <w:autoSpaceDE w:val="0"/>
      <w:autoSpaceDN w:val="0"/>
      <w:adjustRightInd w:val="0"/>
      <w:spacing w:after="0" w:line="240" w:lineRule="auto"/>
      <w:ind w:left="562" w:hanging="262"/>
      <w:outlineLvl w:val="0"/>
    </w:pPr>
    <w:rPr>
      <w:rFonts w:ascii="Times New Roman" w:eastAsiaTheme="minorEastAsia"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6A7A"/>
    <w:pPr>
      <w:widowControl w:val="0"/>
      <w:autoSpaceDE w:val="0"/>
      <w:autoSpaceDN w:val="0"/>
      <w:adjustRightInd w:val="0"/>
      <w:spacing w:after="0" w:line="240" w:lineRule="auto"/>
    </w:pPr>
    <w:rPr>
      <w:rFonts w:ascii="Times New Roman" w:eastAsiaTheme="minorEastAsia" w:hAnsi="Times New Roman" w:cs="Times New Roman"/>
      <w:sz w:val="17"/>
      <w:szCs w:val="17"/>
    </w:rPr>
  </w:style>
  <w:style w:type="character" w:customStyle="1" w:styleId="BodyTextChar">
    <w:name w:val="Body Text Char"/>
    <w:basedOn w:val="DefaultParagraphFont"/>
    <w:link w:val="BodyText"/>
    <w:uiPriority w:val="99"/>
    <w:rsid w:val="009A6A7A"/>
    <w:rPr>
      <w:rFonts w:ascii="Times New Roman" w:eastAsiaTheme="minorEastAsia" w:hAnsi="Times New Roman" w:cs="Times New Roman"/>
      <w:sz w:val="17"/>
      <w:szCs w:val="17"/>
    </w:rPr>
  </w:style>
  <w:style w:type="paragraph" w:styleId="ListParagraph">
    <w:name w:val="List Paragraph"/>
    <w:basedOn w:val="Normal"/>
    <w:uiPriority w:val="1"/>
    <w:qFormat/>
    <w:rsid w:val="009A6A7A"/>
    <w:pPr>
      <w:ind w:left="720"/>
      <w:contextualSpacing/>
    </w:pPr>
  </w:style>
  <w:style w:type="character" w:customStyle="1" w:styleId="Heading1Char">
    <w:name w:val="Heading 1 Char"/>
    <w:basedOn w:val="DefaultParagraphFont"/>
    <w:link w:val="Heading1"/>
    <w:uiPriority w:val="9"/>
    <w:rsid w:val="009A6A7A"/>
    <w:rPr>
      <w:rFonts w:ascii="Times New Roman" w:eastAsiaTheme="minorEastAsia" w:hAnsi="Times New Roman" w:cs="Times New Roman"/>
      <w:b/>
      <w:bCs/>
      <w:sz w:val="17"/>
      <w:szCs w:val="17"/>
    </w:rPr>
  </w:style>
  <w:style w:type="table" w:styleId="TableGrid">
    <w:name w:val="Table Grid"/>
    <w:basedOn w:val="TableNormal"/>
    <w:uiPriority w:val="39"/>
    <w:rsid w:val="009A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592"/>
  </w:style>
  <w:style w:type="paragraph" w:styleId="Footer">
    <w:name w:val="footer"/>
    <w:basedOn w:val="Normal"/>
    <w:link w:val="FooterChar"/>
    <w:uiPriority w:val="99"/>
    <w:unhideWhenUsed/>
    <w:rsid w:val="0035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592"/>
  </w:style>
  <w:style w:type="character" w:customStyle="1" w:styleId="hgkelc">
    <w:name w:val="hgkelc"/>
    <w:basedOn w:val="DefaultParagraphFont"/>
    <w:rsid w:val="00AB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entabcweb.rutgers.edu/taxstatemen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abc.rutgers.edu/tax-information" TargetMode="External"/><Relationship Id="rId17" Type="http://schemas.openxmlformats.org/officeDocument/2006/relationships/hyperlink" Target="https://www.irs.gov/credits-deductions/individuals/earned-income-tax-credit" TargetMode="External"/><Relationship Id="rId2" Type="http://schemas.openxmlformats.org/officeDocument/2006/relationships/numbering" Target="numbering.xml"/><Relationship Id="rId16" Type="http://schemas.openxmlformats.org/officeDocument/2006/relationships/hyperlink" Target="https://www.irs.gov/credits-deductions/individuals/earned-income-tax-cr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utgers.edu/portal/render.userLayoutRootNode.uP?uP_root=root&amp;amp;uP_sparam=activeTab&amp;amp;activeTab=1v" TargetMode="External"/><Relationship Id="rId5" Type="http://schemas.openxmlformats.org/officeDocument/2006/relationships/webSettings" Target="webSettings.xml"/><Relationship Id="rId15" Type="http://schemas.openxmlformats.org/officeDocument/2006/relationships/hyperlink" Target="https://www.irs.gov/" TargetMode="External"/><Relationship Id="rId10" Type="http://schemas.openxmlformats.org/officeDocument/2006/relationships/hyperlink" Target="https://my.rutgers.edu/portal/render.userLayoutRootNode.uP?uP_root=root&amp;amp;uP_sparam=activeTab&amp;amp;activeTab=1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rutgers.edu/portal/render.userLayoutRootNode.uP?uP_root=root&amp;amp;uP_sparam=activeTab&amp;amp;activeTab=1v" TargetMode="External"/><Relationship Id="rId14" Type="http://schemas.openxmlformats.org/officeDocument/2006/relationships/hyperlink" Target="mailto:studentabc@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CA2BE-B193-4E0B-BCC8-F093FA82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Lu</dc:creator>
  <cp:keywords/>
  <dc:description/>
  <cp:lastModifiedBy>Mark Mazzara</cp:lastModifiedBy>
  <cp:revision>11</cp:revision>
  <cp:lastPrinted>2022-12-14T17:50:00Z</cp:lastPrinted>
  <dcterms:created xsi:type="dcterms:W3CDTF">2023-12-11T20:32:00Z</dcterms:created>
  <dcterms:modified xsi:type="dcterms:W3CDTF">2024-01-03T16:46:00Z</dcterms:modified>
</cp:coreProperties>
</file>