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532E" w14:textId="6AA4672B" w:rsidR="00BB6987" w:rsidRDefault="003E184A">
      <w:r w:rsidRPr="003E184A">
        <w:drawing>
          <wp:inline distT="0" distB="0" distL="0" distR="0" wp14:anchorId="73DBDF05" wp14:editId="32D27D9E">
            <wp:extent cx="6493537" cy="3276600"/>
            <wp:effectExtent l="0" t="0" r="2540" b="0"/>
            <wp:docPr id="113615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95327" cy="3277503"/>
                    </a:xfrm>
                    <a:prstGeom prst="rect">
                      <a:avLst/>
                    </a:prstGeom>
                    <a:noFill/>
                    <a:ln>
                      <a:noFill/>
                    </a:ln>
                  </pic:spPr>
                </pic:pic>
              </a:graphicData>
            </a:graphic>
          </wp:inline>
        </w:drawing>
      </w:r>
    </w:p>
    <w:p w14:paraId="6227ECB9" w14:textId="77777777" w:rsidR="00BB6987" w:rsidRDefault="00BB6987"/>
    <w:p w14:paraId="0C25B6FE" w14:textId="77777777" w:rsidR="003E184A" w:rsidRPr="003E184A" w:rsidRDefault="003E184A" w:rsidP="003E184A">
      <w:pPr>
        <w:pStyle w:val="ListParagraph"/>
        <w:numPr>
          <w:ilvl w:val="0"/>
          <w:numId w:val="1"/>
        </w:numPr>
        <w:rPr>
          <w:rFonts w:ascii="Arial" w:hAnsi="Arial" w:cs="Arial"/>
          <w:b/>
          <w:bCs/>
          <w:sz w:val="24"/>
          <w:szCs w:val="24"/>
        </w:rPr>
      </w:pPr>
      <w:r w:rsidRPr="003E184A">
        <w:rPr>
          <w:rFonts w:ascii="Arial" w:hAnsi="Arial" w:cs="Arial"/>
          <w:b/>
          <w:bCs/>
          <w:sz w:val="24"/>
          <w:szCs w:val="24"/>
        </w:rPr>
        <w:t xml:space="preserve">Weekly Payroll Lockout </w:t>
      </w:r>
    </w:p>
    <w:p w14:paraId="1FD74CE0" w14:textId="67480620" w:rsidR="003E184A" w:rsidRPr="003E184A" w:rsidRDefault="003E184A" w:rsidP="003E184A">
      <w:pPr>
        <w:pStyle w:val="ListParagraph"/>
        <w:rPr>
          <w:rFonts w:ascii="Arial" w:hAnsi="Arial" w:cs="Arial"/>
          <w:sz w:val="24"/>
          <w:szCs w:val="24"/>
        </w:rPr>
      </w:pPr>
      <w:r w:rsidRPr="003E184A">
        <w:rPr>
          <w:rFonts w:ascii="Arial" w:hAnsi="Arial" w:cs="Arial"/>
          <w:sz w:val="24"/>
          <w:szCs w:val="24"/>
        </w:rPr>
        <w:t xml:space="preserve">PeopleSoft HCM has a </w:t>
      </w:r>
      <w:r w:rsidRPr="003E184A">
        <w:rPr>
          <w:rFonts w:ascii="Arial" w:hAnsi="Arial" w:cs="Arial"/>
          <w:sz w:val="24"/>
          <w:szCs w:val="24"/>
        </w:rPr>
        <w:t>bi-</w:t>
      </w:r>
      <w:r w:rsidRPr="003E184A">
        <w:rPr>
          <w:rFonts w:ascii="Arial" w:hAnsi="Arial" w:cs="Arial"/>
          <w:sz w:val="24"/>
          <w:szCs w:val="24"/>
        </w:rPr>
        <w:t>weekly payroll lockout, usually on Tuesdays, to finalize payroll processing. During this time, system access is restricted for all users. When there is an early payroll cutoff, the lockout occurs on a different day—always the day after the cutoff.</w:t>
      </w:r>
    </w:p>
    <w:p w14:paraId="67398D3D" w14:textId="714BDF6F" w:rsidR="00F531F7" w:rsidRPr="003E184A" w:rsidRDefault="00F531F7" w:rsidP="00F531F7">
      <w:pPr>
        <w:pStyle w:val="ListParagraph"/>
        <w:numPr>
          <w:ilvl w:val="0"/>
          <w:numId w:val="1"/>
        </w:numPr>
        <w:rPr>
          <w:rFonts w:ascii="Arial" w:eastAsiaTheme="majorEastAsia" w:hAnsi="Arial" w:cs="Arial"/>
          <w:b/>
          <w:bCs/>
          <w:sz w:val="24"/>
          <w:szCs w:val="24"/>
        </w:rPr>
      </w:pPr>
      <w:r w:rsidRPr="003E184A">
        <w:rPr>
          <w:rFonts w:ascii="Arial" w:eastAsiaTheme="majorEastAsia" w:hAnsi="Arial" w:cs="Arial"/>
          <w:b/>
          <w:bCs/>
          <w:sz w:val="24"/>
          <w:szCs w:val="24"/>
        </w:rPr>
        <w:t xml:space="preserve">The Time Admin process runs at </w:t>
      </w:r>
      <w:r w:rsidR="005804E5" w:rsidRPr="003E184A">
        <w:rPr>
          <w:rFonts w:ascii="Arial" w:eastAsiaTheme="majorEastAsia" w:hAnsi="Arial" w:cs="Arial"/>
          <w:b/>
          <w:bCs/>
          <w:sz w:val="24"/>
          <w:szCs w:val="24"/>
        </w:rPr>
        <w:t>3 AM</w:t>
      </w:r>
      <w:r w:rsidRPr="003E184A">
        <w:rPr>
          <w:rFonts w:ascii="Arial" w:eastAsiaTheme="majorEastAsia" w:hAnsi="Arial" w:cs="Arial"/>
          <w:b/>
          <w:bCs/>
          <w:sz w:val="24"/>
          <w:szCs w:val="24"/>
        </w:rPr>
        <w:t xml:space="preserve"> and 12 noon daily.  </w:t>
      </w:r>
    </w:p>
    <w:p w14:paraId="67CBF523" w14:textId="73B4612D" w:rsidR="00F531F7" w:rsidRPr="003E184A" w:rsidRDefault="00F531F7" w:rsidP="00F531F7">
      <w:pPr>
        <w:pStyle w:val="ListParagraph"/>
        <w:numPr>
          <w:ilvl w:val="0"/>
          <w:numId w:val="1"/>
        </w:numPr>
        <w:rPr>
          <w:rFonts w:ascii="Arial" w:eastAsiaTheme="majorEastAsia" w:hAnsi="Arial" w:cs="Arial"/>
          <w:b/>
          <w:bCs/>
          <w:sz w:val="24"/>
          <w:szCs w:val="24"/>
        </w:rPr>
      </w:pPr>
      <w:r w:rsidRPr="003E184A">
        <w:rPr>
          <w:rFonts w:ascii="Arial" w:eastAsiaTheme="majorEastAsia" w:hAnsi="Arial" w:cs="Arial"/>
          <w:b/>
          <w:bCs/>
          <w:sz w:val="24"/>
          <w:szCs w:val="24"/>
        </w:rPr>
        <w:t>You can approve</w:t>
      </w:r>
      <w:r w:rsidR="00401C2D" w:rsidRPr="003E184A">
        <w:rPr>
          <w:rFonts w:ascii="Arial" w:eastAsiaTheme="majorEastAsia" w:hAnsi="Arial" w:cs="Arial"/>
          <w:b/>
          <w:bCs/>
          <w:sz w:val="24"/>
          <w:szCs w:val="24"/>
        </w:rPr>
        <w:t xml:space="preserve"> time entered</w:t>
      </w:r>
      <w:r w:rsidRPr="003E184A">
        <w:rPr>
          <w:rFonts w:ascii="Arial" w:eastAsiaTheme="majorEastAsia" w:hAnsi="Arial" w:cs="Arial"/>
          <w:b/>
          <w:bCs/>
          <w:sz w:val="24"/>
          <w:szCs w:val="24"/>
        </w:rPr>
        <w:t xml:space="preserve"> after the Time Admin process is run.</w:t>
      </w:r>
    </w:p>
    <w:p w14:paraId="02C9DA67" w14:textId="77777777" w:rsidR="00F531F7" w:rsidRPr="003E184A" w:rsidRDefault="00F531F7" w:rsidP="00F531F7">
      <w:pPr>
        <w:pStyle w:val="ListParagraph"/>
        <w:numPr>
          <w:ilvl w:val="0"/>
          <w:numId w:val="1"/>
        </w:numPr>
        <w:rPr>
          <w:rFonts w:ascii="Arial" w:eastAsiaTheme="majorEastAsia" w:hAnsi="Arial" w:cs="Arial"/>
          <w:b/>
          <w:bCs/>
          <w:sz w:val="24"/>
          <w:szCs w:val="24"/>
        </w:rPr>
      </w:pPr>
      <w:r w:rsidRPr="003E184A">
        <w:rPr>
          <w:rFonts w:ascii="Arial" w:eastAsiaTheme="majorEastAsia" w:hAnsi="Arial" w:cs="Arial"/>
          <w:b/>
          <w:bCs/>
          <w:sz w:val="24"/>
          <w:szCs w:val="24"/>
        </w:rPr>
        <w:t xml:space="preserve">Approve time daily to ensure that no hours are missed.  </w:t>
      </w:r>
    </w:p>
    <w:p w14:paraId="3CD5AD11" w14:textId="1B8E5E16" w:rsidR="00F531F7" w:rsidRPr="003E184A" w:rsidRDefault="00F531F7" w:rsidP="00F531F7">
      <w:pPr>
        <w:pStyle w:val="ListParagraph"/>
        <w:numPr>
          <w:ilvl w:val="0"/>
          <w:numId w:val="1"/>
        </w:numPr>
        <w:rPr>
          <w:rFonts w:ascii="Arial" w:hAnsi="Arial" w:cs="Arial"/>
          <w:b/>
          <w:bCs/>
          <w:sz w:val="24"/>
          <w:szCs w:val="24"/>
          <w:highlight w:val="yellow"/>
        </w:rPr>
      </w:pPr>
      <w:r w:rsidRPr="003E184A">
        <w:rPr>
          <w:rFonts w:ascii="Arial" w:eastAsiaTheme="majorEastAsia" w:hAnsi="Arial" w:cs="Arial"/>
          <w:b/>
          <w:bCs/>
          <w:sz w:val="24"/>
          <w:szCs w:val="24"/>
          <w:highlight w:val="yellow"/>
        </w:rPr>
        <w:t xml:space="preserve">Dates highlighted in yellow represent </w:t>
      </w:r>
      <w:r w:rsidR="003E184A">
        <w:rPr>
          <w:rFonts w:ascii="Arial" w:eastAsiaTheme="majorEastAsia" w:hAnsi="Arial" w:cs="Arial"/>
          <w:b/>
          <w:bCs/>
          <w:sz w:val="24"/>
          <w:szCs w:val="24"/>
          <w:highlight w:val="yellow"/>
        </w:rPr>
        <w:t>an early cut-off.</w:t>
      </w:r>
    </w:p>
    <w:sectPr w:rsidR="00F531F7" w:rsidRPr="003E184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D72D" w14:textId="77777777" w:rsidR="00F531F7" w:rsidRDefault="00F531F7" w:rsidP="00F531F7">
      <w:pPr>
        <w:spacing w:after="0" w:line="240" w:lineRule="auto"/>
      </w:pPr>
      <w:r>
        <w:separator/>
      </w:r>
    </w:p>
  </w:endnote>
  <w:endnote w:type="continuationSeparator" w:id="0">
    <w:p w14:paraId="3F777021" w14:textId="77777777" w:rsidR="00F531F7" w:rsidRDefault="00F531F7" w:rsidP="00F5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B125" w14:textId="77777777" w:rsidR="00F531F7" w:rsidRDefault="00F531F7" w:rsidP="00F531F7">
      <w:pPr>
        <w:spacing w:after="0" w:line="240" w:lineRule="auto"/>
      </w:pPr>
      <w:r>
        <w:separator/>
      </w:r>
    </w:p>
  </w:footnote>
  <w:footnote w:type="continuationSeparator" w:id="0">
    <w:p w14:paraId="1010CA6B" w14:textId="77777777" w:rsidR="00F531F7" w:rsidRDefault="00F531F7" w:rsidP="00F53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8166" w14:textId="0C010E65" w:rsidR="00F531F7" w:rsidRPr="006E5F65" w:rsidRDefault="00F531F7" w:rsidP="00F531F7">
    <w:pPr>
      <w:tabs>
        <w:tab w:val="left" w:pos="156"/>
        <w:tab w:val="center" w:pos="4701"/>
      </w:tabs>
      <w:spacing w:after="0" w:line="240" w:lineRule="auto"/>
      <w:ind w:left="-1267" w:right="-864" w:firstLine="446"/>
      <w:rPr>
        <w:sz w:val="36"/>
        <w:szCs w:val="36"/>
      </w:rPr>
    </w:pPr>
    <w:r w:rsidRPr="00F531F7">
      <w:rPr>
        <w:rFonts w:ascii="Arial" w:hAnsi="Arial" w:cs="Arial"/>
        <w:noProof/>
        <w:sz w:val="36"/>
        <w:szCs w:val="36"/>
      </w:rPr>
      <mc:AlternateContent>
        <mc:Choice Requires="wps">
          <w:drawing>
            <wp:anchor distT="45720" distB="45720" distL="114300" distR="114300" simplePos="0" relativeHeight="251659264" behindDoc="0" locked="0" layoutInCell="1" allowOverlap="1" wp14:anchorId="1F91F6F6" wp14:editId="1FF59745">
              <wp:simplePos x="0" y="0"/>
              <wp:positionH relativeFrom="column">
                <wp:posOffset>1546860</wp:posOffset>
              </wp:positionH>
              <wp:positionV relativeFrom="paragraph">
                <wp:posOffset>-411480</wp:posOffset>
              </wp:positionV>
              <wp:extent cx="3794760" cy="9906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760" cy="990600"/>
                      </a:xfrm>
                      <a:prstGeom prst="rect">
                        <a:avLst/>
                      </a:prstGeom>
                      <a:solidFill>
                        <a:srgbClr val="FFFFFF"/>
                      </a:solidFill>
                      <a:ln w="9525">
                        <a:solidFill>
                          <a:srgbClr val="000000"/>
                        </a:solidFill>
                        <a:miter lim="800000"/>
                        <a:headEnd/>
                        <a:tailEnd/>
                      </a:ln>
                    </wps:spPr>
                    <wps:txbx>
                      <w:txbxContent>
                        <w:p w14:paraId="6C0A2672" w14:textId="77777777" w:rsidR="00F531F7" w:rsidRPr="00F531F7" w:rsidRDefault="00F531F7" w:rsidP="00F531F7">
                          <w:pPr>
                            <w:tabs>
                              <w:tab w:val="left" w:pos="156"/>
                              <w:tab w:val="center" w:pos="4701"/>
                            </w:tabs>
                            <w:spacing w:after="0" w:line="240" w:lineRule="auto"/>
                            <w:ind w:left="-1267" w:right="-864" w:firstLine="446"/>
                            <w:jc w:val="center"/>
                            <w:rPr>
                              <w:rStyle w:val="Strong"/>
                            </w:rPr>
                          </w:pPr>
                        </w:p>
                        <w:p w14:paraId="0A54F9B2" w14:textId="7ABAD1A8" w:rsidR="00F531F7" w:rsidRPr="00F531F7" w:rsidRDefault="00F531F7" w:rsidP="00F531F7">
                          <w:pPr>
                            <w:tabs>
                              <w:tab w:val="left" w:pos="156"/>
                              <w:tab w:val="center" w:pos="4701"/>
                            </w:tabs>
                            <w:spacing w:after="0" w:line="240" w:lineRule="auto"/>
                            <w:ind w:left="-1267" w:right="-864" w:firstLine="446"/>
                            <w:jc w:val="center"/>
                            <w:rPr>
                              <w:rStyle w:val="Strong"/>
                              <w:sz w:val="32"/>
                              <w:szCs w:val="32"/>
                            </w:rPr>
                          </w:pPr>
                          <w:r w:rsidRPr="00F531F7">
                            <w:rPr>
                              <w:rStyle w:val="Strong"/>
                              <w:sz w:val="32"/>
                              <w:szCs w:val="32"/>
                            </w:rPr>
                            <w:t>Payroll Services</w:t>
                          </w:r>
                        </w:p>
                        <w:p w14:paraId="78FBE41F" w14:textId="0883782B" w:rsidR="00F531F7" w:rsidRPr="00F531F7" w:rsidRDefault="00F531F7" w:rsidP="00F531F7">
                          <w:pPr>
                            <w:spacing w:after="0" w:line="240" w:lineRule="auto"/>
                            <w:ind w:left="-1267" w:right="-864" w:firstLine="1267"/>
                            <w:jc w:val="center"/>
                            <w:rPr>
                              <w:rStyle w:val="Strong"/>
                              <w:sz w:val="32"/>
                              <w:szCs w:val="32"/>
                            </w:rPr>
                          </w:pPr>
                          <w:r w:rsidRPr="00F531F7">
                            <w:rPr>
                              <w:rStyle w:val="Strong"/>
                              <w:sz w:val="32"/>
                              <w:szCs w:val="32"/>
                            </w:rPr>
                            <w:t>Time &amp; Labor Cutoff Dates - 202</w:t>
                          </w:r>
                          <w:r w:rsidR="00401C2D">
                            <w:rPr>
                              <w:rStyle w:val="Strong"/>
                              <w:sz w:val="32"/>
                              <w:szCs w:val="32"/>
                            </w:rPr>
                            <w:t>5</w:t>
                          </w:r>
                        </w:p>
                        <w:p w14:paraId="621D207C" w14:textId="5966C28A" w:rsidR="00F531F7" w:rsidRPr="00F531F7" w:rsidRDefault="00F531F7" w:rsidP="00F531F7">
                          <w:pPr>
                            <w:jc w:val="center"/>
                            <w:rPr>
                              <w:rStyle w:val="Stro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1F6F6" id="_x0000_t202" coordsize="21600,21600" o:spt="202" path="m,l,21600r21600,l21600,xe">
              <v:stroke joinstyle="miter"/>
              <v:path gradientshapeok="t" o:connecttype="rect"/>
            </v:shapetype>
            <v:shape id="Text Box 2" o:spid="_x0000_s1026" type="#_x0000_t202" style="position:absolute;left:0;text-align:left;margin-left:121.8pt;margin-top:-32.4pt;width:298.8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">
              <v:textbox>
                <w:txbxContent>
                  <w:p w14:paraId="6C0A2672" w14:textId="77777777" w:rsidR="00F531F7" w:rsidRPr="00F531F7" w:rsidRDefault="00F531F7" w:rsidP="00F531F7">
                    <w:pPr>
                      <w:tabs>
                        <w:tab w:val="left" w:pos="156"/>
                        <w:tab w:val="center" w:pos="4701"/>
                      </w:tabs>
                      <w:spacing w:after="0" w:line="240" w:lineRule="auto"/>
                      <w:ind w:left="-1267" w:right="-864" w:firstLine="446"/>
                      <w:jc w:val="center"/>
                      <w:rPr>
                        <w:rStyle w:val="Strong"/>
                      </w:rPr>
                    </w:pPr>
                  </w:p>
                  <w:p w14:paraId="0A54F9B2" w14:textId="7ABAD1A8" w:rsidR="00F531F7" w:rsidRPr="00F531F7" w:rsidRDefault="00F531F7" w:rsidP="00F531F7">
                    <w:pPr>
                      <w:tabs>
                        <w:tab w:val="left" w:pos="156"/>
                        <w:tab w:val="center" w:pos="4701"/>
                      </w:tabs>
                      <w:spacing w:after="0" w:line="240" w:lineRule="auto"/>
                      <w:ind w:left="-1267" w:right="-864" w:firstLine="446"/>
                      <w:jc w:val="center"/>
                      <w:rPr>
                        <w:rStyle w:val="Strong"/>
                        <w:sz w:val="32"/>
                        <w:szCs w:val="32"/>
                      </w:rPr>
                    </w:pPr>
                    <w:r w:rsidRPr="00F531F7">
                      <w:rPr>
                        <w:rStyle w:val="Strong"/>
                        <w:sz w:val="32"/>
                        <w:szCs w:val="32"/>
                      </w:rPr>
                      <w:t>Payroll Services</w:t>
                    </w:r>
                  </w:p>
                  <w:p w14:paraId="78FBE41F" w14:textId="0883782B" w:rsidR="00F531F7" w:rsidRPr="00F531F7" w:rsidRDefault="00F531F7" w:rsidP="00F531F7">
                    <w:pPr>
                      <w:spacing w:after="0" w:line="240" w:lineRule="auto"/>
                      <w:ind w:left="-1267" w:right="-864" w:firstLine="1267"/>
                      <w:jc w:val="center"/>
                      <w:rPr>
                        <w:rStyle w:val="Strong"/>
                        <w:sz w:val="32"/>
                        <w:szCs w:val="32"/>
                      </w:rPr>
                    </w:pPr>
                    <w:r w:rsidRPr="00F531F7">
                      <w:rPr>
                        <w:rStyle w:val="Strong"/>
                        <w:sz w:val="32"/>
                        <w:szCs w:val="32"/>
                      </w:rPr>
                      <w:t>Time &amp; Labor Cutoff Dates - 202</w:t>
                    </w:r>
                    <w:r w:rsidR="00401C2D">
                      <w:rPr>
                        <w:rStyle w:val="Strong"/>
                        <w:sz w:val="32"/>
                        <w:szCs w:val="32"/>
                      </w:rPr>
                      <w:t>5</w:t>
                    </w:r>
                  </w:p>
                  <w:p w14:paraId="621D207C" w14:textId="5966C28A" w:rsidR="00F531F7" w:rsidRPr="00F531F7" w:rsidRDefault="00F531F7" w:rsidP="00F531F7">
                    <w:pPr>
                      <w:jc w:val="center"/>
                      <w:rPr>
                        <w:rStyle w:val="Strong"/>
                      </w:rPr>
                    </w:pPr>
                  </w:p>
                </w:txbxContent>
              </v:textbox>
              <w10:wrap type="square"/>
            </v:shape>
          </w:pict>
        </mc:Fallback>
      </mc:AlternateContent>
    </w:r>
    <w:r>
      <w:rPr>
        <w:rFonts w:ascii="Arial" w:hAnsi="Arial" w:cs="Arial"/>
        <w:sz w:val="36"/>
        <w:szCs w:val="36"/>
      </w:rPr>
      <w:tab/>
    </w:r>
    <w:r>
      <w:rPr>
        <w:noProof/>
      </w:rPr>
      <w:drawing>
        <wp:inline distT="0" distB="0" distL="0" distR="0" wp14:anchorId="5833912E" wp14:editId="4D5584E0">
          <wp:extent cx="1266825" cy="52295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referRelativeResize="0"/>
                </pic:nvPicPr>
                <pic:blipFill>
                  <a:blip r:embed="rId1"/>
                  <a:stretch>
                    <a:fillRect/>
                  </a:stretch>
                </pic:blipFill>
                <pic:spPr>
                  <a:xfrm>
                    <a:off x="0" y="0"/>
                    <a:ext cx="1304948" cy="538687"/>
                  </a:xfrm>
                  <a:prstGeom prst="rect">
                    <a:avLst/>
                  </a:prstGeom>
                </pic:spPr>
              </pic:pic>
            </a:graphicData>
          </a:graphic>
        </wp:inline>
      </w:drawing>
    </w:r>
    <w:r>
      <w:rPr>
        <w:rFonts w:ascii="Arial" w:hAnsi="Arial" w:cs="Arial"/>
        <w:sz w:val="36"/>
        <w:szCs w:val="36"/>
      </w:rPr>
      <w:tab/>
    </w:r>
  </w:p>
  <w:p w14:paraId="01245C7A" w14:textId="54355B18" w:rsidR="00F531F7" w:rsidRDefault="00F531F7">
    <w:pPr>
      <w:pStyle w:val="Header"/>
    </w:pPr>
  </w:p>
  <w:p w14:paraId="70D6B4E5" w14:textId="77777777" w:rsidR="00F531F7" w:rsidRDefault="00F53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270F"/>
    <w:multiLevelType w:val="hybridMultilevel"/>
    <w:tmpl w:val="535A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20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4F"/>
    <w:rsid w:val="000134A3"/>
    <w:rsid w:val="00071AC1"/>
    <w:rsid w:val="0008389A"/>
    <w:rsid w:val="000D2AC2"/>
    <w:rsid w:val="001308A8"/>
    <w:rsid w:val="0018774F"/>
    <w:rsid w:val="00205023"/>
    <w:rsid w:val="00255DD2"/>
    <w:rsid w:val="002B6DE1"/>
    <w:rsid w:val="003E184A"/>
    <w:rsid w:val="003F1218"/>
    <w:rsid w:val="00401C2D"/>
    <w:rsid w:val="004A529E"/>
    <w:rsid w:val="004C4037"/>
    <w:rsid w:val="0050482D"/>
    <w:rsid w:val="005804E5"/>
    <w:rsid w:val="005A79F1"/>
    <w:rsid w:val="005C5CF2"/>
    <w:rsid w:val="00647CEB"/>
    <w:rsid w:val="0065095E"/>
    <w:rsid w:val="00670840"/>
    <w:rsid w:val="006A3049"/>
    <w:rsid w:val="006B60A4"/>
    <w:rsid w:val="006C55AC"/>
    <w:rsid w:val="007009A1"/>
    <w:rsid w:val="00716D7B"/>
    <w:rsid w:val="00741744"/>
    <w:rsid w:val="007A199F"/>
    <w:rsid w:val="007B3261"/>
    <w:rsid w:val="00844C60"/>
    <w:rsid w:val="008760C8"/>
    <w:rsid w:val="0087769B"/>
    <w:rsid w:val="00936BEA"/>
    <w:rsid w:val="009E4225"/>
    <w:rsid w:val="00A331E2"/>
    <w:rsid w:val="00BB6987"/>
    <w:rsid w:val="00BD73F8"/>
    <w:rsid w:val="00C13C06"/>
    <w:rsid w:val="00CB50F5"/>
    <w:rsid w:val="00CE7480"/>
    <w:rsid w:val="00CF58D0"/>
    <w:rsid w:val="00D04D3E"/>
    <w:rsid w:val="00D1178D"/>
    <w:rsid w:val="00D31C11"/>
    <w:rsid w:val="00DA0D4C"/>
    <w:rsid w:val="00E13450"/>
    <w:rsid w:val="00F274A7"/>
    <w:rsid w:val="00F531F7"/>
    <w:rsid w:val="00F76072"/>
    <w:rsid w:val="00F84754"/>
    <w:rsid w:val="00FD0CA8"/>
    <w:rsid w:val="00FE06A3"/>
    <w:rsid w:val="00FE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D88237E"/>
  <w15:chartTrackingRefBased/>
  <w15:docId w15:val="{226E1C6B-E2A4-42AA-A378-1621097F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7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7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7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7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7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7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7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7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74F"/>
    <w:rPr>
      <w:rFonts w:eastAsiaTheme="majorEastAsia" w:cstheme="majorBidi"/>
      <w:color w:val="272727" w:themeColor="text1" w:themeTint="D8"/>
    </w:rPr>
  </w:style>
  <w:style w:type="paragraph" w:styleId="Title">
    <w:name w:val="Title"/>
    <w:basedOn w:val="Normal"/>
    <w:next w:val="Normal"/>
    <w:link w:val="TitleChar"/>
    <w:uiPriority w:val="10"/>
    <w:qFormat/>
    <w:rsid w:val="00187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74F"/>
    <w:pPr>
      <w:spacing w:before="160"/>
      <w:jc w:val="center"/>
    </w:pPr>
    <w:rPr>
      <w:i/>
      <w:iCs/>
      <w:color w:val="404040" w:themeColor="text1" w:themeTint="BF"/>
    </w:rPr>
  </w:style>
  <w:style w:type="character" w:customStyle="1" w:styleId="QuoteChar">
    <w:name w:val="Quote Char"/>
    <w:basedOn w:val="DefaultParagraphFont"/>
    <w:link w:val="Quote"/>
    <w:uiPriority w:val="29"/>
    <w:rsid w:val="0018774F"/>
    <w:rPr>
      <w:i/>
      <w:iCs/>
      <w:color w:val="404040" w:themeColor="text1" w:themeTint="BF"/>
    </w:rPr>
  </w:style>
  <w:style w:type="paragraph" w:styleId="ListParagraph">
    <w:name w:val="List Paragraph"/>
    <w:basedOn w:val="Normal"/>
    <w:uiPriority w:val="34"/>
    <w:qFormat/>
    <w:rsid w:val="0018774F"/>
    <w:pPr>
      <w:ind w:left="720"/>
      <w:contextualSpacing/>
    </w:pPr>
  </w:style>
  <w:style w:type="character" w:styleId="IntenseEmphasis">
    <w:name w:val="Intense Emphasis"/>
    <w:basedOn w:val="DefaultParagraphFont"/>
    <w:uiPriority w:val="21"/>
    <w:qFormat/>
    <w:rsid w:val="0018774F"/>
    <w:rPr>
      <w:i/>
      <w:iCs/>
      <w:color w:val="0F4761" w:themeColor="accent1" w:themeShade="BF"/>
    </w:rPr>
  </w:style>
  <w:style w:type="paragraph" w:styleId="IntenseQuote">
    <w:name w:val="Intense Quote"/>
    <w:basedOn w:val="Normal"/>
    <w:next w:val="Normal"/>
    <w:link w:val="IntenseQuoteChar"/>
    <w:uiPriority w:val="30"/>
    <w:qFormat/>
    <w:rsid w:val="00187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74F"/>
    <w:rPr>
      <w:i/>
      <w:iCs/>
      <w:color w:val="0F4761" w:themeColor="accent1" w:themeShade="BF"/>
    </w:rPr>
  </w:style>
  <w:style w:type="character" w:styleId="IntenseReference">
    <w:name w:val="Intense Reference"/>
    <w:basedOn w:val="DefaultParagraphFont"/>
    <w:uiPriority w:val="32"/>
    <w:qFormat/>
    <w:rsid w:val="0018774F"/>
    <w:rPr>
      <w:b/>
      <w:bCs/>
      <w:smallCaps/>
      <w:color w:val="0F4761" w:themeColor="accent1" w:themeShade="BF"/>
      <w:spacing w:val="5"/>
    </w:rPr>
  </w:style>
  <w:style w:type="table" w:styleId="TableGrid">
    <w:name w:val="Table Grid"/>
    <w:basedOn w:val="TableNormal"/>
    <w:uiPriority w:val="39"/>
    <w:rsid w:val="0018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F7"/>
  </w:style>
  <w:style w:type="paragraph" w:styleId="Footer">
    <w:name w:val="footer"/>
    <w:basedOn w:val="Normal"/>
    <w:link w:val="FooterChar"/>
    <w:uiPriority w:val="99"/>
    <w:unhideWhenUsed/>
    <w:rsid w:val="00F53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F7"/>
  </w:style>
  <w:style w:type="character" w:styleId="Strong">
    <w:name w:val="Strong"/>
    <w:basedOn w:val="DefaultParagraphFont"/>
    <w:uiPriority w:val="22"/>
    <w:qFormat/>
    <w:rsid w:val="00F531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8044">
      <w:bodyDiv w:val="1"/>
      <w:marLeft w:val="0"/>
      <w:marRight w:val="0"/>
      <w:marTop w:val="0"/>
      <w:marBottom w:val="0"/>
      <w:divBdr>
        <w:top w:val="none" w:sz="0" w:space="0" w:color="auto"/>
        <w:left w:val="none" w:sz="0" w:space="0" w:color="auto"/>
        <w:bottom w:val="none" w:sz="0" w:space="0" w:color="auto"/>
        <w:right w:val="none" w:sz="0" w:space="0" w:color="auto"/>
      </w:divBdr>
    </w:div>
    <w:div w:id="103692994">
      <w:bodyDiv w:val="1"/>
      <w:marLeft w:val="0"/>
      <w:marRight w:val="0"/>
      <w:marTop w:val="0"/>
      <w:marBottom w:val="0"/>
      <w:divBdr>
        <w:top w:val="none" w:sz="0" w:space="0" w:color="auto"/>
        <w:left w:val="none" w:sz="0" w:space="0" w:color="auto"/>
        <w:bottom w:val="none" w:sz="0" w:space="0" w:color="auto"/>
        <w:right w:val="none" w:sz="0" w:space="0" w:color="auto"/>
      </w:divBdr>
    </w:div>
    <w:div w:id="790779158">
      <w:bodyDiv w:val="1"/>
      <w:marLeft w:val="0"/>
      <w:marRight w:val="0"/>
      <w:marTop w:val="0"/>
      <w:marBottom w:val="0"/>
      <w:divBdr>
        <w:top w:val="none" w:sz="0" w:space="0" w:color="auto"/>
        <w:left w:val="none" w:sz="0" w:space="0" w:color="auto"/>
        <w:bottom w:val="none" w:sz="0" w:space="0" w:color="auto"/>
        <w:right w:val="none" w:sz="0" w:space="0" w:color="auto"/>
      </w:divBdr>
    </w:div>
    <w:div w:id="955595851">
      <w:bodyDiv w:val="1"/>
      <w:marLeft w:val="0"/>
      <w:marRight w:val="0"/>
      <w:marTop w:val="0"/>
      <w:marBottom w:val="0"/>
      <w:divBdr>
        <w:top w:val="none" w:sz="0" w:space="0" w:color="auto"/>
        <w:left w:val="none" w:sz="0" w:space="0" w:color="auto"/>
        <w:bottom w:val="none" w:sz="0" w:space="0" w:color="auto"/>
        <w:right w:val="none" w:sz="0" w:space="0" w:color="auto"/>
      </w:divBdr>
    </w:div>
    <w:div w:id="988901803">
      <w:bodyDiv w:val="1"/>
      <w:marLeft w:val="0"/>
      <w:marRight w:val="0"/>
      <w:marTop w:val="0"/>
      <w:marBottom w:val="0"/>
      <w:divBdr>
        <w:top w:val="none" w:sz="0" w:space="0" w:color="auto"/>
        <w:left w:val="none" w:sz="0" w:space="0" w:color="auto"/>
        <w:bottom w:val="none" w:sz="0" w:space="0" w:color="auto"/>
        <w:right w:val="none" w:sz="0" w:space="0" w:color="auto"/>
      </w:divBdr>
    </w:div>
    <w:div w:id="1613436730">
      <w:bodyDiv w:val="1"/>
      <w:marLeft w:val="0"/>
      <w:marRight w:val="0"/>
      <w:marTop w:val="0"/>
      <w:marBottom w:val="0"/>
      <w:divBdr>
        <w:top w:val="none" w:sz="0" w:space="0" w:color="auto"/>
        <w:left w:val="none" w:sz="0" w:space="0" w:color="auto"/>
        <w:bottom w:val="none" w:sz="0" w:space="0" w:color="auto"/>
        <w:right w:val="none" w:sz="0" w:space="0" w:color="auto"/>
      </w:divBdr>
    </w:div>
    <w:div w:id="1628655556">
      <w:bodyDiv w:val="1"/>
      <w:marLeft w:val="0"/>
      <w:marRight w:val="0"/>
      <w:marTop w:val="0"/>
      <w:marBottom w:val="0"/>
      <w:divBdr>
        <w:top w:val="none" w:sz="0" w:space="0" w:color="auto"/>
        <w:left w:val="none" w:sz="0" w:space="0" w:color="auto"/>
        <w:bottom w:val="none" w:sz="0" w:space="0" w:color="auto"/>
        <w:right w:val="none" w:sz="0" w:space="0" w:color="auto"/>
      </w:divBdr>
    </w:div>
    <w:div w:id="20760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446</Characters>
  <Application>Microsoft Office Word</Application>
  <DocSecurity>0</DocSecurity>
  <Lines>11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Cox</dc:creator>
  <cp:keywords/>
  <dc:description/>
  <cp:lastModifiedBy>Adrienne Cox</cp:lastModifiedBy>
  <cp:revision>3</cp:revision>
  <cp:lastPrinted>2024-11-19T16:38:00Z</cp:lastPrinted>
  <dcterms:created xsi:type="dcterms:W3CDTF">2025-10-09T15:05:00Z</dcterms:created>
  <dcterms:modified xsi:type="dcterms:W3CDTF">2025-10-09T15:10:00Z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f3749e3f36094ca9a8d681722befdb88c72ada08519a3a8f2bb227cff0dd85fb</vt:lpwstr>
  </property>
</Properties>
</file>